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863" w:rsidRPr="008F1F51" w:rsidRDefault="006C1863" w:rsidP="006C1863">
      <w:pPr>
        <w:pStyle w:val="a4"/>
        <w:rPr>
          <w:rFonts w:eastAsiaTheme="minorEastAsia"/>
          <w:sz w:val="22"/>
          <w:szCs w:val="22"/>
          <w:lang w:eastAsia="zh-CN"/>
        </w:rPr>
      </w:pPr>
      <w:bookmarkStart w:id="0" w:name="OLE_LINK34"/>
      <w:bookmarkStart w:id="1" w:name="OLE_LINK35"/>
      <w:r>
        <w:rPr>
          <w:sz w:val="22"/>
          <w:szCs w:val="22"/>
        </w:rPr>
        <w:t>3GPP TSG-RAN WG</w:t>
      </w:r>
      <w:r w:rsidR="007E72EF">
        <w:rPr>
          <w:sz w:val="22"/>
          <w:szCs w:val="22"/>
          <w:lang w:val="en-GB"/>
        </w:rPr>
        <w:t>2 Meeting #103</w:t>
      </w:r>
      <w:r w:rsidR="004B6329">
        <w:rPr>
          <w:rFonts w:eastAsiaTheme="minorEastAsia" w:hint="eastAsia"/>
          <w:sz w:val="22"/>
          <w:szCs w:val="22"/>
          <w:lang w:val="en-GB" w:eastAsia="zh-CN"/>
        </w:rPr>
        <w:t>bis</w:t>
      </w:r>
      <w:r>
        <w:rPr>
          <w:sz w:val="22"/>
          <w:szCs w:val="22"/>
        </w:rPr>
        <w:t>                                                        </w:t>
      </w:r>
      <w:r w:rsidR="00A523CA">
        <w:rPr>
          <w:rFonts w:eastAsiaTheme="minorEastAsia" w:hint="eastAsia"/>
          <w:sz w:val="22"/>
          <w:szCs w:val="22"/>
          <w:lang w:eastAsia="zh-CN"/>
        </w:rPr>
        <w:t xml:space="preserve">  </w:t>
      </w:r>
      <w:r w:rsidR="0069408A">
        <w:rPr>
          <w:rFonts w:eastAsiaTheme="minorEastAsia" w:hint="eastAsia"/>
          <w:sz w:val="22"/>
          <w:szCs w:val="22"/>
          <w:lang w:eastAsia="zh-CN"/>
        </w:rPr>
        <w:t xml:space="preserve">  </w:t>
      </w:r>
      <w:r w:rsidR="00A523CA">
        <w:rPr>
          <w:rFonts w:eastAsiaTheme="minorEastAsia" w:hint="eastAsia"/>
          <w:sz w:val="22"/>
          <w:szCs w:val="22"/>
          <w:lang w:eastAsia="zh-CN"/>
        </w:rPr>
        <w:t xml:space="preserve">   </w:t>
      </w:r>
      <w:r w:rsidR="00A523CA" w:rsidRPr="00A523CA">
        <w:rPr>
          <w:sz w:val="22"/>
          <w:szCs w:val="22"/>
        </w:rPr>
        <w:t>R2-18</w:t>
      </w:r>
      <w:r w:rsidR="004B6329" w:rsidRPr="004B6329">
        <w:rPr>
          <w:rFonts w:eastAsiaTheme="minorEastAsia"/>
          <w:sz w:val="22"/>
          <w:szCs w:val="22"/>
          <w:lang w:eastAsia="zh-CN"/>
        </w:rPr>
        <w:t>13749</w:t>
      </w:r>
    </w:p>
    <w:bookmarkEnd w:id="0"/>
    <w:bookmarkEnd w:id="1"/>
    <w:p w:rsidR="00D17ABE" w:rsidRPr="00912CC9" w:rsidRDefault="004B6329" w:rsidP="006C1863">
      <w:pPr>
        <w:pStyle w:val="a4"/>
        <w:tabs>
          <w:tab w:val="clear" w:pos="4536"/>
          <w:tab w:val="left" w:pos="1800"/>
        </w:tabs>
        <w:ind w:left="1798" w:hangingChars="814" w:hanging="1798"/>
        <w:rPr>
          <w:rFonts w:eastAsiaTheme="minorEastAsia" w:cs="Arial"/>
          <w:sz w:val="22"/>
          <w:szCs w:val="22"/>
          <w:lang w:eastAsia="zh-CN"/>
        </w:rPr>
      </w:pPr>
      <w:r>
        <w:rPr>
          <w:rFonts w:eastAsiaTheme="minorEastAsia" w:hint="eastAsia"/>
          <w:sz w:val="22"/>
          <w:szCs w:val="22"/>
          <w:lang w:val="en-GB" w:eastAsia="zh-CN"/>
        </w:rPr>
        <w:t>Chengdu</w:t>
      </w:r>
      <w:r w:rsidR="00A95489">
        <w:rPr>
          <w:sz w:val="22"/>
          <w:szCs w:val="22"/>
          <w:lang w:val="en-GB"/>
        </w:rPr>
        <w:t xml:space="preserve">, </w:t>
      </w:r>
      <w:r>
        <w:rPr>
          <w:rFonts w:eastAsiaTheme="minorEastAsia" w:hint="eastAsia"/>
          <w:sz w:val="22"/>
          <w:szCs w:val="22"/>
          <w:lang w:val="en-GB" w:eastAsia="zh-CN"/>
        </w:rPr>
        <w:t>China</w:t>
      </w:r>
      <w:r>
        <w:rPr>
          <w:sz w:val="22"/>
          <w:szCs w:val="22"/>
          <w:lang w:val="en-GB"/>
        </w:rPr>
        <w:t xml:space="preserve">, </w:t>
      </w:r>
      <w:r>
        <w:rPr>
          <w:rFonts w:eastAsiaTheme="minorEastAsia" w:hint="eastAsia"/>
          <w:sz w:val="22"/>
          <w:szCs w:val="22"/>
          <w:lang w:val="en-GB" w:eastAsia="zh-CN"/>
        </w:rPr>
        <w:t>8</w:t>
      </w:r>
      <w:r w:rsidR="00A95489">
        <w:rPr>
          <w:sz w:val="22"/>
          <w:szCs w:val="22"/>
          <w:vertAlign w:val="superscript"/>
          <w:lang w:val="en-GB"/>
        </w:rPr>
        <w:t>th</w:t>
      </w:r>
      <w:r w:rsidR="00A95489">
        <w:rPr>
          <w:sz w:val="22"/>
          <w:szCs w:val="22"/>
          <w:lang w:val="en-GB"/>
        </w:rPr>
        <w:t xml:space="preserve"> - </w:t>
      </w:r>
      <w:r>
        <w:rPr>
          <w:rFonts w:eastAsiaTheme="minorEastAsia" w:hint="eastAsia"/>
          <w:sz w:val="22"/>
          <w:szCs w:val="22"/>
          <w:lang w:val="en-GB" w:eastAsia="zh-CN"/>
        </w:rPr>
        <w:t>1</w:t>
      </w:r>
      <w:r w:rsidR="00A95489">
        <w:rPr>
          <w:sz w:val="22"/>
          <w:szCs w:val="22"/>
          <w:lang w:val="en-GB"/>
        </w:rPr>
        <w:t>2</w:t>
      </w:r>
      <w:r w:rsidR="00A95489">
        <w:rPr>
          <w:sz w:val="22"/>
          <w:szCs w:val="22"/>
          <w:vertAlign w:val="superscript"/>
          <w:lang w:val="en-GB"/>
        </w:rPr>
        <w:t>th</w:t>
      </w:r>
      <w:r w:rsidR="00A95489">
        <w:rPr>
          <w:sz w:val="22"/>
          <w:szCs w:val="22"/>
          <w:lang w:val="en-GB"/>
        </w:rPr>
        <w:t xml:space="preserve"> </w:t>
      </w:r>
      <w:r>
        <w:rPr>
          <w:rFonts w:eastAsiaTheme="minorEastAsia" w:hint="eastAsia"/>
          <w:sz w:val="22"/>
          <w:szCs w:val="22"/>
          <w:lang w:val="en-GB" w:eastAsia="zh-CN"/>
        </w:rPr>
        <w:t>October</w:t>
      </w:r>
      <w:r w:rsidR="00A95489">
        <w:rPr>
          <w:sz w:val="22"/>
          <w:szCs w:val="22"/>
          <w:lang w:val="en-GB"/>
        </w:rPr>
        <w:t xml:space="preserve"> 20</w:t>
      </w:r>
      <w:r w:rsidR="00113A5B">
        <w:rPr>
          <w:rFonts w:eastAsia="宋体"/>
          <w:sz w:val="22"/>
          <w:lang w:eastAsia="zh-CN"/>
        </w:rPr>
        <w:t>18</w:t>
      </w:r>
      <w:r w:rsidR="0069408A">
        <w:rPr>
          <w:rFonts w:eastAsia="宋体"/>
          <w:sz w:val="22"/>
          <w:szCs w:val="22"/>
          <w:lang w:val="en-GB" w:eastAsia="zh-CN"/>
        </w:rPr>
        <w:t xml:space="preserve">     </w:t>
      </w:r>
      <w:r w:rsidR="0069408A">
        <w:rPr>
          <w:sz w:val="22"/>
          <w:szCs w:val="22"/>
          <w:lang w:val="en-GB"/>
        </w:rPr>
        <w:t xml:space="preserve"> </w:t>
      </w:r>
      <w:r w:rsidR="0069408A">
        <w:rPr>
          <w:rFonts w:eastAsia="宋体"/>
          <w:sz w:val="22"/>
          <w:szCs w:val="22"/>
          <w:lang w:val="en-GB" w:eastAsia="zh-CN"/>
        </w:rPr>
        <w:tab/>
        <w:t xml:space="preserve">                                 </w:t>
      </w:r>
      <w:r w:rsidR="008F1F51">
        <w:rPr>
          <w:rFonts w:eastAsia="宋体" w:hint="eastAsia"/>
          <w:sz w:val="22"/>
          <w:szCs w:val="22"/>
          <w:lang w:val="en-GB" w:eastAsia="zh-CN"/>
        </w:rPr>
        <w:t xml:space="preserve"> </w:t>
      </w:r>
      <w:r w:rsidR="00AB130A" w:rsidRPr="00EB6F11">
        <w:rPr>
          <w:rFonts w:hint="eastAsia"/>
          <w:sz w:val="22"/>
          <w:szCs w:val="22"/>
        </w:rPr>
        <w:t xml:space="preserve">  </w:t>
      </w:r>
      <w:r w:rsidR="00AB130A" w:rsidRPr="00912CC9">
        <w:rPr>
          <w:rFonts w:eastAsiaTheme="minorEastAsia" w:cs="Arial" w:hint="eastAsia"/>
          <w:sz w:val="22"/>
          <w:szCs w:val="22"/>
          <w:lang w:eastAsia="zh-CN"/>
        </w:rPr>
        <w:t xml:space="preserve">           </w:t>
      </w:r>
      <w:r w:rsidR="00912CC9" w:rsidRPr="00912CC9">
        <w:rPr>
          <w:rFonts w:eastAsiaTheme="minorEastAsia" w:cs="Arial" w:hint="eastAsia"/>
          <w:sz w:val="22"/>
          <w:szCs w:val="22"/>
          <w:lang w:eastAsia="zh-CN"/>
        </w:rPr>
        <w:t xml:space="preserve">            </w:t>
      </w:r>
      <w:r w:rsidR="00912CC9">
        <w:rPr>
          <w:rFonts w:eastAsiaTheme="minorEastAsia" w:cs="Arial" w:hint="eastAsia"/>
          <w:sz w:val="22"/>
          <w:szCs w:val="22"/>
          <w:lang w:eastAsia="zh-CN"/>
        </w:rPr>
        <w:t xml:space="preserve">            </w:t>
      </w:r>
    </w:p>
    <w:p w:rsidR="00EC289F" w:rsidRPr="00EC289F" w:rsidRDefault="00EC289F" w:rsidP="00EC289F">
      <w:pPr>
        <w:pStyle w:val="a4"/>
        <w:rPr>
          <w:rFonts w:eastAsia="宋体" w:cs="Arial"/>
          <w:bCs/>
          <w:sz w:val="22"/>
          <w:szCs w:val="22"/>
          <w:lang w:eastAsia="zh-CN"/>
        </w:rPr>
      </w:pPr>
    </w:p>
    <w:p w:rsidR="000F57D5"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Source:</w:t>
      </w:r>
      <w:r w:rsidRPr="002F03C0">
        <w:rPr>
          <w:rFonts w:eastAsia="宋体"/>
          <w:sz w:val="22"/>
          <w:lang w:eastAsia="zh-CN"/>
        </w:rPr>
        <w:tab/>
      </w:r>
      <w:r w:rsidR="00703A4A" w:rsidRPr="002F03C0">
        <w:rPr>
          <w:rFonts w:eastAsia="宋体" w:hint="eastAsia"/>
          <w:sz w:val="22"/>
          <w:lang w:eastAsia="zh-CN"/>
        </w:rPr>
        <w:t>v</w:t>
      </w:r>
      <w:r w:rsidR="00156EF4" w:rsidRPr="002F03C0">
        <w:rPr>
          <w:rFonts w:eastAsia="宋体" w:hint="eastAsia"/>
          <w:sz w:val="22"/>
          <w:lang w:eastAsia="zh-CN"/>
        </w:rPr>
        <w:t>ivo</w:t>
      </w:r>
    </w:p>
    <w:p w:rsidR="000F57D5" w:rsidRPr="002F03C0" w:rsidRDefault="000F57D5" w:rsidP="000F57D5">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Title:</w:t>
      </w:r>
      <w:bookmarkStart w:id="2" w:name="Title"/>
      <w:bookmarkEnd w:id="2"/>
      <w:r w:rsidRPr="002F03C0">
        <w:rPr>
          <w:rFonts w:eastAsia="宋体"/>
          <w:sz w:val="22"/>
          <w:lang w:eastAsia="zh-CN"/>
        </w:rPr>
        <w:tab/>
      </w:r>
      <w:bookmarkStart w:id="3" w:name="OLE_LINK11"/>
      <w:bookmarkStart w:id="4" w:name="OLE_LINK12"/>
      <w:r w:rsidR="004B6329" w:rsidRPr="004B6329">
        <w:rPr>
          <w:rFonts w:eastAsia="宋体"/>
          <w:sz w:val="22"/>
          <w:lang w:eastAsia="zh-CN"/>
        </w:rPr>
        <w:t>SMTC operation in MAC</w:t>
      </w:r>
      <w:bookmarkEnd w:id="3"/>
      <w:bookmarkEnd w:id="4"/>
    </w:p>
    <w:p w:rsidR="000F57D5" w:rsidRPr="002F03C0" w:rsidRDefault="000F57D5" w:rsidP="006227F1">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Agenda Item:</w:t>
      </w:r>
      <w:bookmarkStart w:id="5" w:name="Source"/>
      <w:bookmarkEnd w:id="5"/>
      <w:r w:rsidRPr="002F03C0">
        <w:rPr>
          <w:rFonts w:eastAsia="宋体"/>
          <w:sz w:val="22"/>
          <w:lang w:eastAsia="zh-CN"/>
        </w:rPr>
        <w:tab/>
      </w:r>
      <w:r w:rsidR="00716DA1">
        <w:rPr>
          <w:rFonts w:eastAsia="宋体" w:hint="eastAsia"/>
          <w:sz w:val="22"/>
          <w:lang w:eastAsia="zh-CN"/>
        </w:rPr>
        <w:t>10</w:t>
      </w:r>
      <w:r w:rsidR="007774F6" w:rsidRPr="002F03C0">
        <w:rPr>
          <w:rFonts w:eastAsia="宋体"/>
          <w:sz w:val="22"/>
          <w:lang w:eastAsia="zh-CN"/>
        </w:rPr>
        <w:t>.</w:t>
      </w:r>
      <w:r w:rsidR="004B6329">
        <w:rPr>
          <w:rFonts w:eastAsia="宋体" w:hint="eastAsia"/>
          <w:sz w:val="22"/>
          <w:lang w:eastAsia="zh-CN"/>
        </w:rPr>
        <w:t>3</w:t>
      </w:r>
      <w:r w:rsidR="007774F6" w:rsidRPr="002F03C0">
        <w:rPr>
          <w:rFonts w:eastAsia="宋体"/>
          <w:sz w:val="22"/>
          <w:lang w:eastAsia="zh-CN"/>
        </w:rPr>
        <w:t>.</w:t>
      </w:r>
      <w:r w:rsidR="004B6329">
        <w:rPr>
          <w:rFonts w:eastAsia="宋体" w:hint="eastAsia"/>
          <w:sz w:val="22"/>
          <w:lang w:eastAsia="zh-CN"/>
        </w:rPr>
        <w:t>1</w:t>
      </w:r>
      <w:r w:rsidR="00716DA1">
        <w:rPr>
          <w:rFonts w:eastAsia="宋体" w:hint="eastAsia"/>
          <w:sz w:val="22"/>
          <w:lang w:eastAsia="zh-CN"/>
        </w:rPr>
        <w:t>.1</w:t>
      </w:r>
    </w:p>
    <w:p w:rsidR="00F04983" w:rsidRPr="002F03C0" w:rsidRDefault="000F57D5" w:rsidP="002F03C0">
      <w:pPr>
        <w:pStyle w:val="a4"/>
        <w:tabs>
          <w:tab w:val="clear" w:pos="4536"/>
          <w:tab w:val="left" w:pos="1800"/>
        </w:tabs>
        <w:ind w:left="1798" w:hangingChars="814" w:hanging="1798"/>
        <w:rPr>
          <w:rFonts w:eastAsia="宋体"/>
          <w:sz w:val="22"/>
          <w:lang w:eastAsia="zh-CN"/>
        </w:rPr>
      </w:pPr>
      <w:r w:rsidRPr="002F03C0">
        <w:rPr>
          <w:rFonts w:eastAsia="宋体"/>
          <w:sz w:val="22"/>
          <w:lang w:eastAsia="zh-CN"/>
        </w:rPr>
        <w:t>Document for:</w:t>
      </w:r>
      <w:r w:rsidRPr="002F03C0">
        <w:rPr>
          <w:rFonts w:eastAsia="宋体"/>
          <w:sz w:val="22"/>
          <w:lang w:eastAsia="zh-CN"/>
        </w:rPr>
        <w:tab/>
      </w:r>
      <w:bookmarkStart w:id="6" w:name="DocumentFor"/>
      <w:bookmarkEnd w:id="6"/>
      <w:r w:rsidR="00F04983" w:rsidRPr="002F03C0">
        <w:rPr>
          <w:rFonts w:eastAsia="宋体"/>
          <w:sz w:val="22"/>
          <w:lang w:eastAsia="zh-CN"/>
        </w:rPr>
        <w:t>Discussion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7" w:name="OLE_LINK13"/>
      <w:bookmarkStart w:id="8" w:name="OLE_LINK14"/>
      <w:r w:rsidRPr="006C7617">
        <w:rPr>
          <w:rFonts w:cs="Times New Roman" w:hint="eastAsia"/>
          <w:b w:val="0"/>
          <w:bCs w:val="0"/>
          <w:kern w:val="0"/>
          <w:sz w:val="36"/>
          <w:szCs w:val="20"/>
          <w:lang w:val="en-GB" w:eastAsia="en-GB"/>
        </w:rPr>
        <w:t>Introduction</w:t>
      </w:r>
    </w:p>
    <w:p w:rsidR="00164F5B" w:rsidRDefault="009A169C" w:rsidP="0070469E">
      <w:pPr>
        <w:jc w:val="both"/>
        <w:rPr>
          <w:rFonts w:eastAsiaTheme="minorEastAsia"/>
          <w:lang w:eastAsia="zh-CN"/>
        </w:rPr>
      </w:pPr>
      <w:r w:rsidRPr="009A169C">
        <w:rPr>
          <w:rFonts w:hint="eastAsia"/>
        </w:rPr>
        <w:t>In</w:t>
      </w:r>
      <w:r w:rsidRPr="009A169C">
        <w:t xml:space="preserve"> RAN</w:t>
      </w:r>
      <w:r w:rsidR="00FE7A43">
        <w:rPr>
          <w:rFonts w:eastAsiaTheme="minorEastAsia" w:hint="eastAsia"/>
          <w:lang w:eastAsia="zh-CN"/>
        </w:rPr>
        <w:t>1</w:t>
      </w:r>
      <w:r w:rsidR="00FE7A43">
        <w:rPr>
          <w:rFonts w:eastAsiaTheme="minorEastAsia" w:hint="eastAsia"/>
          <w:lang w:eastAsia="zh-CN"/>
        </w:rPr>
        <w:t>，</w:t>
      </w:r>
      <w:r w:rsidR="00FE7A43">
        <w:rPr>
          <w:rFonts w:eastAsiaTheme="minorEastAsia" w:hint="eastAsia"/>
          <w:lang w:eastAsia="zh-CN"/>
        </w:rPr>
        <w:t>RAN2 and RAN4</w:t>
      </w:r>
      <w:r w:rsidRPr="009A169C">
        <w:t xml:space="preserve"> meeting, </w:t>
      </w:r>
      <w:r w:rsidR="00FE7A43">
        <w:rPr>
          <w:rFonts w:eastAsiaTheme="minorEastAsia" w:hint="eastAsia"/>
          <w:lang w:eastAsia="zh-CN"/>
        </w:rPr>
        <w:t xml:space="preserve">SMTC </w:t>
      </w:r>
      <w:r w:rsidR="00FE7A43">
        <w:rPr>
          <w:rFonts w:eastAsiaTheme="minorEastAsia"/>
          <w:lang w:eastAsia="zh-CN"/>
        </w:rPr>
        <w:t>has been</w:t>
      </w:r>
      <w:r w:rsidR="00FE7A43">
        <w:rPr>
          <w:rFonts w:eastAsiaTheme="minorEastAsia" w:hint="eastAsia"/>
          <w:lang w:eastAsia="zh-CN"/>
        </w:rPr>
        <w:t xml:space="preserve"> discussed and the </w:t>
      </w:r>
      <w:r w:rsidR="004F036E">
        <w:rPr>
          <w:rFonts w:eastAsiaTheme="minorEastAsia" w:hint="eastAsia"/>
          <w:lang w:eastAsia="zh-CN"/>
        </w:rPr>
        <w:t>agreement</w:t>
      </w:r>
      <w:r w:rsidR="00FE7A43">
        <w:rPr>
          <w:rFonts w:eastAsiaTheme="minorEastAsia" w:hint="eastAsia"/>
          <w:lang w:eastAsia="zh-CN"/>
        </w:rPr>
        <w:t>s have been specified</w:t>
      </w:r>
      <w:r w:rsidR="004F036E">
        <w:rPr>
          <w:rFonts w:eastAsiaTheme="minorEastAsia" w:hint="eastAsia"/>
          <w:lang w:eastAsia="zh-CN"/>
        </w:rPr>
        <w:t xml:space="preserve"> in related specifications</w:t>
      </w:r>
      <w:r w:rsidR="00505133">
        <w:rPr>
          <w:rFonts w:eastAsiaTheme="minorEastAsia" w:hint="eastAsia"/>
          <w:lang w:eastAsia="zh-CN"/>
        </w:rPr>
        <w:t>[1][2]</w:t>
      </w:r>
      <w:r w:rsidR="00FE7A43">
        <w:rPr>
          <w:rFonts w:eastAsiaTheme="minorEastAsia" w:hint="eastAsia"/>
          <w:lang w:eastAsia="zh-CN"/>
        </w:rPr>
        <w:t xml:space="preserve">. </w:t>
      </w:r>
      <w:r w:rsidR="0070469E">
        <w:rPr>
          <w:rFonts w:eastAsiaTheme="minorEastAsia"/>
          <w:lang w:eastAsia="zh-CN"/>
        </w:rPr>
        <w:t>T</w:t>
      </w:r>
      <w:r w:rsidR="0070469E">
        <w:rPr>
          <w:rFonts w:eastAsiaTheme="minorEastAsia" w:hint="eastAsia"/>
          <w:lang w:eastAsia="zh-CN"/>
        </w:rPr>
        <w:t>here are some rules for the using of symbols within SMTC window duration, for example</w:t>
      </w:r>
      <w:r w:rsidR="00063403">
        <w:rPr>
          <w:rFonts w:eastAsiaTheme="minorEastAsia" w:hint="eastAsia"/>
          <w:lang w:eastAsia="zh-CN"/>
        </w:rPr>
        <w:t xml:space="preserve"> in [</w:t>
      </w:r>
      <w:r w:rsidR="00505133">
        <w:rPr>
          <w:rFonts w:eastAsiaTheme="minorEastAsia" w:hint="eastAsia"/>
          <w:lang w:eastAsia="zh-CN"/>
        </w:rPr>
        <w:t>2</w:t>
      </w:r>
      <w:r w:rsidR="00063403">
        <w:rPr>
          <w:rFonts w:eastAsiaTheme="minorEastAsia" w:hint="eastAsia"/>
          <w:lang w:eastAsia="zh-CN"/>
        </w:rPr>
        <w:t>]</w:t>
      </w:r>
      <w:r w:rsidR="0070469E">
        <w:rPr>
          <w:rFonts w:eastAsiaTheme="minorEastAsia" w:hint="eastAsia"/>
          <w:lang w:eastAsia="zh-CN"/>
        </w:rPr>
        <w:t>:</w:t>
      </w:r>
    </w:p>
    <w:p w:rsidR="00C612E2" w:rsidRDefault="00C612E2" w:rsidP="00C612E2">
      <w:pPr>
        <w:pBdr>
          <w:top w:val="single" w:sz="4" w:space="1" w:color="auto"/>
          <w:left w:val="single" w:sz="4" w:space="4" w:color="auto"/>
          <w:bottom w:val="single" w:sz="4" w:space="1" w:color="auto"/>
          <w:right w:val="single" w:sz="4" w:space="4" w:color="auto"/>
        </w:pBdr>
        <w:rPr>
          <w:rFonts w:eastAsiaTheme="minorEastAsia"/>
          <w:lang w:eastAsia="zh-CN"/>
        </w:rPr>
      </w:pPr>
      <w:r>
        <w:rPr>
          <w:rFonts w:eastAsiaTheme="minorEastAsia"/>
          <w:lang w:eastAsia="zh-CN"/>
        </w:rPr>
        <w:t>O</w:t>
      </w:r>
      <w:r>
        <w:rPr>
          <w:rFonts w:eastAsiaTheme="minorEastAsia" w:hint="eastAsia"/>
          <w:lang w:eastAsia="zh-CN"/>
        </w:rPr>
        <w:t>n FR1</w:t>
      </w:r>
    </w:p>
    <w:p w:rsidR="00C612E2" w:rsidRDefault="00C612E2" w:rsidP="00C612E2">
      <w:pPr>
        <w:pBdr>
          <w:top w:val="single" w:sz="4" w:space="1" w:color="auto"/>
          <w:left w:val="single" w:sz="4" w:space="4" w:color="auto"/>
          <w:bottom w:val="single" w:sz="4" w:space="1" w:color="auto"/>
          <w:right w:val="single" w:sz="4" w:space="4" w:color="auto"/>
        </w:pBdr>
        <w:rPr>
          <w:rFonts w:eastAsiaTheme="minorEastAsia"/>
          <w:lang w:eastAsia="zh-CN"/>
        </w:rPr>
      </w:pPr>
      <w:r w:rsidRPr="0070469E">
        <w:rPr>
          <w:lang w:eastAsia="zh-CN"/>
        </w:rPr>
        <w:t xml:space="preserve">-     If </w:t>
      </w:r>
      <w:r w:rsidRPr="0070469E">
        <w:rPr>
          <w:i/>
          <w:iCs/>
          <w:lang w:eastAsia="zh-CN"/>
        </w:rPr>
        <w:t>useServingCellTimingForSync</w:t>
      </w:r>
      <w:r w:rsidRPr="0070469E">
        <w:rPr>
          <w:lang w:eastAsia="zh-CN"/>
        </w:rPr>
        <w:t xml:space="preserve"> is enabled the UE is </w:t>
      </w:r>
      <w:r w:rsidRPr="00CA5779">
        <w:rPr>
          <w:highlight w:val="yellow"/>
          <w:lang w:eastAsia="zh-CN"/>
        </w:rPr>
        <w:t>not expected to transmit PUCCH/PUSCH or receive PDCCH/PDSCH</w:t>
      </w:r>
      <w:r w:rsidRPr="0070469E">
        <w:rPr>
          <w:lang w:eastAsia="zh-CN"/>
        </w:rPr>
        <w:t xml:space="preserve"> on SSB symbols to be measured, and on 1 data symbol before each consecutive SSB symbols and 1 data symbol after each consecutive SSB symbols within SMTC window duration</w:t>
      </w:r>
    </w:p>
    <w:p w:rsidR="00C612E2" w:rsidRDefault="00C612E2" w:rsidP="00C612E2">
      <w:pPr>
        <w:pBdr>
          <w:top w:val="single" w:sz="4" w:space="1" w:color="auto"/>
          <w:left w:val="single" w:sz="4" w:space="4" w:color="auto"/>
          <w:bottom w:val="single" w:sz="4" w:space="1" w:color="auto"/>
          <w:right w:val="single" w:sz="4" w:space="4" w:color="auto"/>
        </w:pBdr>
        <w:rPr>
          <w:rFonts w:eastAsiaTheme="minorEastAsia"/>
          <w:color w:val="FF0000"/>
          <w:lang w:eastAsia="zh-CN"/>
        </w:rPr>
      </w:pPr>
      <w:r w:rsidRPr="0070469E">
        <w:rPr>
          <w:lang w:eastAsia="zh-CN"/>
        </w:rPr>
        <w:t xml:space="preserve">-     If </w:t>
      </w:r>
      <w:r w:rsidRPr="0070469E">
        <w:rPr>
          <w:i/>
          <w:iCs/>
          <w:lang w:eastAsia="zh-CN"/>
        </w:rPr>
        <w:t>useServingCellTimingForSync</w:t>
      </w:r>
      <w:r w:rsidRPr="0070469E">
        <w:rPr>
          <w:lang w:eastAsia="zh-CN"/>
        </w:rPr>
        <w:t xml:space="preserve"> is </w:t>
      </w:r>
      <w:r w:rsidRPr="0070469E">
        <w:rPr>
          <w:lang w:eastAsia="ko-KR"/>
        </w:rPr>
        <w:t xml:space="preserve">not </w:t>
      </w:r>
      <w:r w:rsidRPr="0070469E">
        <w:rPr>
          <w:lang w:eastAsia="zh-CN"/>
        </w:rPr>
        <w:t xml:space="preserve">enabled the UE is </w:t>
      </w:r>
      <w:r w:rsidRPr="00CA5779">
        <w:rPr>
          <w:highlight w:val="yellow"/>
          <w:lang w:eastAsia="zh-CN"/>
        </w:rPr>
        <w:t>not expected to transmit PUCCH/PUSCH or receive PDCCH/PDSCH</w:t>
      </w:r>
      <w:r w:rsidRPr="0070469E">
        <w:rPr>
          <w:lang w:eastAsia="zh-CN"/>
        </w:rPr>
        <w:t xml:space="preserve"> on all symbols within </w:t>
      </w:r>
      <w:r w:rsidRPr="0070469E">
        <w:rPr>
          <w:color w:val="FF0000"/>
          <w:lang w:eastAsia="zh-CN"/>
        </w:rPr>
        <w:t>SMTC window duration</w:t>
      </w:r>
    </w:p>
    <w:p w:rsidR="001A4D88" w:rsidRPr="001A4D88" w:rsidRDefault="00C612E2" w:rsidP="0070469E">
      <w:pPr>
        <w:jc w:val="both"/>
        <w:rPr>
          <w:rFonts w:eastAsiaTheme="minorEastAsia"/>
          <w:lang w:eastAsia="zh-CN"/>
        </w:rPr>
      </w:pPr>
      <w:r>
        <w:rPr>
          <w:rFonts w:eastAsiaTheme="minorEastAsia"/>
          <w:lang w:eastAsia="zh-CN"/>
        </w:rPr>
        <w:t>T</w:t>
      </w:r>
      <w:r>
        <w:rPr>
          <w:rFonts w:eastAsiaTheme="minorEastAsia" w:hint="eastAsia"/>
          <w:lang w:eastAsia="zh-CN"/>
        </w:rPr>
        <w:t xml:space="preserve">he differential </w:t>
      </w:r>
      <w:r w:rsidR="00EF5F65">
        <w:rPr>
          <w:rFonts w:eastAsiaTheme="minorEastAsia" w:hint="eastAsia"/>
          <w:lang w:eastAsia="zh-CN"/>
        </w:rPr>
        <w:t>mainly occurs</w:t>
      </w:r>
      <w:r>
        <w:rPr>
          <w:rFonts w:eastAsiaTheme="minorEastAsia" w:hint="eastAsia"/>
          <w:lang w:eastAsia="zh-CN"/>
        </w:rPr>
        <w:t xml:space="preserve"> on the FR1 and FR2</w:t>
      </w:r>
      <w:r w:rsidR="00C627A7">
        <w:rPr>
          <w:rFonts w:eastAsiaTheme="minorEastAsia" w:hint="eastAsia"/>
          <w:lang w:eastAsia="zh-CN"/>
        </w:rPr>
        <w:t>, and the</w:t>
      </w:r>
      <w:r>
        <w:rPr>
          <w:rFonts w:eastAsiaTheme="minorEastAsia" w:hint="eastAsia"/>
          <w:lang w:eastAsia="zh-CN"/>
        </w:rPr>
        <w:t xml:space="preserve"> details are annexed. </w:t>
      </w:r>
      <w:r w:rsidR="00063403">
        <w:rPr>
          <w:rFonts w:eastAsiaTheme="minorEastAsia"/>
          <w:lang w:eastAsia="zh-CN"/>
        </w:rPr>
        <w:t>A</w:t>
      </w:r>
      <w:r w:rsidR="00063403">
        <w:rPr>
          <w:rFonts w:eastAsiaTheme="minorEastAsia" w:hint="eastAsia"/>
          <w:lang w:eastAsia="zh-CN"/>
        </w:rPr>
        <w:t>lso the related configuration is specified in [</w:t>
      </w:r>
      <w:r w:rsidR="00505133">
        <w:rPr>
          <w:rFonts w:eastAsiaTheme="minorEastAsia" w:hint="eastAsia"/>
          <w:lang w:eastAsia="zh-CN"/>
        </w:rPr>
        <w:t>1</w:t>
      </w:r>
      <w:r w:rsidR="00063403">
        <w:rPr>
          <w:rFonts w:eastAsiaTheme="minorEastAsia" w:hint="eastAsia"/>
          <w:lang w:eastAsia="zh-CN"/>
        </w:rPr>
        <w:t>].</w:t>
      </w:r>
    </w:p>
    <w:p w:rsidR="001A4D88" w:rsidRDefault="001A4D88" w:rsidP="0070469E">
      <w:pPr>
        <w:jc w:val="both"/>
        <w:rPr>
          <w:rFonts w:eastAsiaTheme="minorEastAsia"/>
          <w:lang w:eastAsia="zh-CN"/>
        </w:rPr>
      </w:pPr>
      <w:r>
        <w:rPr>
          <w:rFonts w:eastAsiaTheme="minorEastAsia"/>
          <w:lang w:eastAsia="zh-CN"/>
        </w:rPr>
        <w:t>I</w:t>
      </w:r>
      <w:r>
        <w:rPr>
          <w:rFonts w:eastAsiaTheme="minorEastAsia" w:hint="eastAsia"/>
          <w:lang w:eastAsia="zh-CN"/>
        </w:rPr>
        <w:t>n this contribution, we discuss the corresponding operation</w:t>
      </w:r>
      <w:r w:rsidR="008C415E">
        <w:rPr>
          <w:rFonts w:eastAsiaTheme="minorEastAsia" w:hint="eastAsia"/>
          <w:lang w:eastAsia="zh-CN"/>
        </w:rPr>
        <w:t>s</w:t>
      </w:r>
      <w:r>
        <w:rPr>
          <w:rFonts w:eastAsiaTheme="minorEastAsia" w:hint="eastAsia"/>
          <w:lang w:eastAsia="zh-CN"/>
        </w:rPr>
        <w:t xml:space="preserve"> in MAC.</w:t>
      </w:r>
    </w:p>
    <w:p w:rsidR="001A4D88" w:rsidRDefault="001A4D88" w:rsidP="0070469E">
      <w:pPr>
        <w:jc w:val="both"/>
        <w:rPr>
          <w:rFonts w:eastAsiaTheme="minorEastAsia"/>
          <w:lang w:eastAsia="zh-CN"/>
        </w:rPr>
      </w:pP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FE354D" w:rsidRDefault="0067028E" w:rsidP="00A84092">
      <w:pPr>
        <w:jc w:val="both"/>
        <w:rPr>
          <w:rFonts w:eastAsiaTheme="minorEastAsia"/>
          <w:lang w:eastAsia="zh-CN"/>
        </w:rPr>
      </w:pPr>
      <w:bookmarkStart w:id="9" w:name="OLE_LINK98"/>
      <w:bookmarkStart w:id="10" w:name="OLE_LINK99"/>
      <w:r>
        <w:rPr>
          <w:rFonts w:eastAsiaTheme="minorEastAsia"/>
          <w:lang w:eastAsia="zh-CN"/>
        </w:rPr>
        <w:t>A</w:t>
      </w:r>
      <w:r>
        <w:rPr>
          <w:rFonts w:eastAsiaTheme="minorEastAsia" w:hint="eastAsia"/>
          <w:lang w:eastAsia="zh-CN"/>
        </w:rPr>
        <w:t xml:space="preserve">ccording to the specification on SMTC, </w:t>
      </w:r>
      <w:r w:rsidR="00C94DC3">
        <w:rPr>
          <w:rFonts w:eastAsiaTheme="minorEastAsia" w:hint="eastAsia"/>
          <w:lang w:eastAsia="zh-CN"/>
        </w:rPr>
        <w:t xml:space="preserve">there may be some scheduling restrictions in some cases. </w:t>
      </w:r>
    </w:p>
    <w:p w:rsidR="008F0FCB" w:rsidRDefault="008F0FCB" w:rsidP="008F0FCB">
      <w:pPr>
        <w:jc w:val="both"/>
        <w:rPr>
          <w:rFonts w:eastAsia="宋体"/>
          <w:b/>
          <w:lang w:eastAsia="zh-CN"/>
        </w:rPr>
      </w:pPr>
      <w:r w:rsidRPr="008F0FCB">
        <w:rPr>
          <w:rFonts w:eastAsia="宋体"/>
          <w:b/>
          <w:lang w:eastAsia="zh-CN"/>
        </w:rPr>
        <w:t xml:space="preserve">Observation 1: </w:t>
      </w:r>
      <w:r w:rsidR="00403B73">
        <w:rPr>
          <w:rFonts w:eastAsia="宋体" w:hint="eastAsia"/>
          <w:b/>
          <w:lang w:eastAsia="zh-CN"/>
        </w:rPr>
        <w:t>S</w:t>
      </w:r>
      <w:r w:rsidRPr="008F0FCB">
        <w:rPr>
          <w:rFonts w:eastAsia="宋体"/>
          <w:b/>
          <w:lang w:eastAsia="zh-CN"/>
        </w:rPr>
        <w:t xml:space="preserve">ome or all the symbols during the SMTC window are not used for the </w:t>
      </w:r>
      <w:r w:rsidR="005D3138">
        <w:rPr>
          <w:rFonts w:eastAsia="宋体"/>
          <w:b/>
          <w:lang w:eastAsia="zh-CN"/>
        </w:rPr>
        <w:t>transmission</w:t>
      </w:r>
      <w:r w:rsidR="005D3138">
        <w:rPr>
          <w:rFonts w:eastAsia="宋体" w:hint="eastAsia"/>
          <w:b/>
          <w:lang w:eastAsia="zh-CN"/>
        </w:rPr>
        <w:t xml:space="preserve"> </w:t>
      </w:r>
      <w:r w:rsidR="00C94DC3">
        <w:rPr>
          <w:rFonts w:eastAsia="宋体" w:hint="eastAsia"/>
          <w:b/>
          <w:lang w:eastAsia="zh-CN"/>
        </w:rPr>
        <w:t>or</w:t>
      </w:r>
      <w:r w:rsidR="005D3138">
        <w:rPr>
          <w:rFonts w:eastAsia="宋体" w:hint="eastAsia"/>
          <w:b/>
          <w:lang w:eastAsia="zh-CN"/>
        </w:rPr>
        <w:t xml:space="preserve"> reception of the </w:t>
      </w:r>
      <w:r w:rsidRPr="008F0FCB">
        <w:rPr>
          <w:rFonts w:eastAsia="宋体"/>
          <w:b/>
          <w:lang w:eastAsia="zh-CN"/>
        </w:rPr>
        <w:t xml:space="preserve">serving cell and are used </w:t>
      </w:r>
      <w:r w:rsidR="005D3138">
        <w:rPr>
          <w:rFonts w:eastAsia="宋体" w:hint="eastAsia"/>
          <w:b/>
          <w:lang w:eastAsia="zh-CN"/>
        </w:rPr>
        <w:t>for</w:t>
      </w:r>
      <w:r w:rsidRPr="008F0FCB">
        <w:rPr>
          <w:rFonts w:eastAsia="宋体"/>
          <w:b/>
          <w:lang w:eastAsia="zh-CN"/>
        </w:rPr>
        <w:t xml:space="preserve"> measure</w:t>
      </w:r>
      <w:r w:rsidR="005D3138">
        <w:rPr>
          <w:rFonts w:eastAsia="宋体" w:hint="eastAsia"/>
          <w:b/>
          <w:lang w:eastAsia="zh-CN"/>
        </w:rPr>
        <w:t xml:space="preserve">ment of serving cell and </w:t>
      </w:r>
      <w:r w:rsidR="005D3138" w:rsidRPr="008F0FCB">
        <w:rPr>
          <w:rFonts w:eastAsia="宋体"/>
          <w:b/>
          <w:lang w:eastAsia="zh-CN"/>
        </w:rPr>
        <w:t>neighbor</w:t>
      </w:r>
      <w:r w:rsidRPr="008F0FCB">
        <w:rPr>
          <w:rFonts w:eastAsia="宋体"/>
          <w:b/>
          <w:lang w:eastAsia="zh-CN"/>
        </w:rPr>
        <w:t xml:space="preserve"> cells.</w:t>
      </w:r>
    </w:p>
    <w:p w:rsidR="00E02318" w:rsidRDefault="001A7B78" w:rsidP="008F0FCB">
      <w:pPr>
        <w:jc w:val="both"/>
        <w:rPr>
          <w:rFonts w:eastAsiaTheme="minorEastAsia"/>
          <w:lang w:eastAsia="zh-CN"/>
        </w:rPr>
      </w:pPr>
      <w:r>
        <w:rPr>
          <w:rFonts w:eastAsiaTheme="minorEastAsia"/>
          <w:lang w:eastAsia="zh-CN"/>
        </w:rPr>
        <w:t>T</w:t>
      </w:r>
      <w:r>
        <w:rPr>
          <w:rFonts w:eastAsiaTheme="minorEastAsia" w:hint="eastAsia"/>
          <w:lang w:eastAsia="zh-CN"/>
        </w:rPr>
        <w:t xml:space="preserve">he definition of measurement gaps </w:t>
      </w:r>
      <w:r>
        <w:rPr>
          <w:rFonts w:eastAsiaTheme="minorEastAsia"/>
          <w:lang w:eastAsia="zh-CN"/>
        </w:rPr>
        <w:t>is</w:t>
      </w:r>
      <w:r>
        <w:rPr>
          <w:rFonts w:eastAsiaTheme="minorEastAsia" w:hint="eastAsia"/>
          <w:lang w:eastAsia="zh-CN"/>
        </w:rPr>
        <w:t>：</w:t>
      </w:r>
      <w:r w:rsidRPr="001623CA">
        <w:t>Periods that the UE may use to perform measurements, i.e. no (UL, DL) transmissions are scheduled.</w:t>
      </w:r>
      <w:r>
        <w:rPr>
          <w:rFonts w:eastAsiaTheme="minorEastAsia"/>
          <w:lang w:eastAsia="zh-CN"/>
        </w:rPr>
        <w:t xml:space="preserve"> </w:t>
      </w:r>
    </w:p>
    <w:p w:rsidR="00C94DC3" w:rsidRPr="00C94DC3" w:rsidRDefault="00D43906" w:rsidP="008F0FCB">
      <w:pPr>
        <w:jc w:val="both"/>
        <w:rPr>
          <w:rFonts w:eastAsiaTheme="minorEastAsia"/>
          <w:lang w:eastAsia="zh-CN"/>
        </w:rPr>
      </w:pPr>
      <w:r>
        <w:rPr>
          <w:rFonts w:eastAsiaTheme="minorEastAsia"/>
          <w:lang w:eastAsia="zh-CN"/>
        </w:rPr>
        <w:t>C</w:t>
      </w:r>
      <w:r>
        <w:rPr>
          <w:rFonts w:eastAsiaTheme="minorEastAsia" w:hint="eastAsia"/>
          <w:lang w:eastAsia="zh-CN"/>
        </w:rPr>
        <w:t>omparing the definition</w:t>
      </w:r>
      <w:r w:rsidR="0023422A">
        <w:rPr>
          <w:rFonts w:eastAsiaTheme="minorEastAsia"/>
          <w:lang w:eastAsia="zh-CN"/>
        </w:rPr>
        <w:t xml:space="preserve"> </w:t>
      </w:r>
      <w:r>
        <w:rPr>
          <w:rFonts w:eastAsiaTheme="minorEastAsia" w:hint="eastAsia"/>
          <w:lang w:eastAsia="zh-CN"/>
        </w:rPr>
        <w:t xml:space="preserve">and </w:t>
      </w:r>
      <w:r w:rsidR="0023422A">
        <w:rPr>
          <w:rFonts w:eastAsiaTheme="minorEastAsia"/>
          <w:lang w:eastAsia="zh-CN"/>
        </w:rPr>
        <w:t xml:space="preserve">configuration </w:t>
      </w:r>
      <w:r>
        <w:rPr>
          <w:rFonts w:eastAsiaTheme="minorEastAsia" w:hint="eastAsia"/>
          <w:lang w:eastAsia="zh-CN"/>
        </w:rPr>
        <w:t xml:space="preserve">in </w:t>
      </w:r>
      <w:r>
        <w:rPr>
          <w:rFonts w:eastAsiaTheme="minorEastAsia"/>
          <w:lang w:eastAsia="zh-CN"/>
        </w:rPr>
        <w:t>[</w:t>
      </w:r>
      <w:r w:rsidR="00505133">
        <w:rPr>
          <w:rFonts w:eastAsiaTheme="minorEastAsia" w:hint="eastAsia"/>
          <w:lang w:eastAsia="zh-CN"/>
        </w:rPr>
        <w:t>1</w:t>
      </w:r>
      <w:r>
        <w:rPr>
          <w:rFonts w:eastAsiaTheme="minorEastAsia" w:hint="eastAsia"/>
          <w:lang w:eastAsia="zh-CN"/>
        </w:rPr>
        <w:t>] and</w:t>
      </w:r>
      <w:r>
        <w:rPr>
          <w:rFonts w:eastAsiaTheme="minorEastAsia"/>
          <w:lang w:eastAsia="zh-CN"/>
        </w:rPr>
        <w:t xml:space="preserve"> </w:t>
      </w:r>
      <w:r w:rsidR="0023422A">
        <w:rPr>
          <w:rFonts w:eastAsiaTheme="minorEastAsia"/>
          <w:lang w:eastAsia="zh-CN"/>
        </w:rPr>
        <w:t>[</w:t>
      </w:r>
      <w:r w:rsidR="00505133">
        <w:rPr>
          <w:rFonts w:eastAsiaTheme="minorEastAsia" w:hint="eastAsia"/>
          <w:lang w:eastAsia="zh-CN"/>
        </w:rPr>
        <w:t>2</w:t>
      </w:r>
      <w:r w:rsidR="00622A00">
        <w:rPr>
          <w:rFonts w:eastAsiaTheme="minorEastAsia" w:hint="eastAsia"/>
          <w:lang w:eastAsia="zh-CN"/>
        </w:rPr>
        <w:t xml:space="preserve">], SMTC is very similar with measurement gap. </w:t>
      </w:r>
      <w:r w:rsidR="00622A00">
        <w:rPr>
          <w:rFonts w:eastAsiaTheme="minorEastAsia"/>
          <w:lang w:eastAsia="zh-CN"/>
        </w:rPr>
        <w:t>B</w:t>
      </w:r>
      <w:r w:rsidR="00622A00">
        <w:rPr>
          <w:rFonts w:eastAsiaTheme="minorEastAsia" w:hint="eastAsia"/>
          <w:lang w:eastAsia="zh-CN"/>
        </w:rPr>
        <w:t xml:space="preserve">ut </w:t>
      </w:r>
      <w:r w:rsidR="00FD1965">
        <w:rPr>
          <w:rFonts w:eastAsiaTheme="minorEastAsia" w:hint="eastAsia"/>
          <w:lang w:eastAsia="zh-CN"/>
        </w:rPr>
        <w:t xml:space="preserve">comparing with the measurement gap, </w:t>
      </w:r>
      <w:r w:rsidR="00622A00">
        <w:rPr>
          <w:rFonts w:eastAsiaTheme="minorEastAsia" w:hint="eastAsia"/>
          <w:lang w:eastAsia="zh-CN"/>
        </w:rPr>
        <w:t xml:space="preserve">the RACH procedure during SMTC window duration has not been discussed. </w:t>
      </w:r>
      <w:r w:rsidR="00FD1965">
        <w:rPr>
          <w:rFonts w:eastAsiaTheme="minorEastAsia"/>
          <w:lang w:eastAsia="zh-CN"/>
        </w:rPr>
        <w:t>C</w:t>
      </w:r>
      <w:r w:rsidR="00FD1965">
        <w:rPr>
          <w:rFonts w:eastAsiaTheme="minorEastAsia" w:hint="eastAsia"/>
          <w:lang w:eastAsia="zh-CN"/>
        </w:rPr>
        <w:t>onsidering</w:t>
      </w:r>
      <w:r w:rsidR="00542E4B">
        <w:rPr>
          <w:rFonts w:eastAsiaTheme="minorEastAsia" w:hint="eastAsia"/>
          <w:lang w:eastAsia="zh-CN"/>
        </w:rPr>
        <w:t xml:space="preserve"> on</w:t>
      </w:r>
      <w:r w:rsidR="00FD1965">
        <w:rPr>
          <w:rFonts w:eastAsiaTheme="minorEastAsia" w:hint="eastAsia"/>
          <w:lang w:eastAsia="zh-CN"/>
        </w:rPr>
        <w:t xml:space="preserve"> the similarity of SMTC and the measurement gap, it is better to follow the similar operation.</w:t>
      </w:r>
    </w:p>
    <w:p w:rsidR="008F0FCB" w:rsidRDefault="00FD1965" w:rsidP="008F0FCB">
      <w:pPr>
        <w:jc w:val="both"/>
        <w:rPr>
          <w:rFonts w:eastAsia="宋体"/>
          <w:b/>
          <w:lang w:eastAsia="zh-CN"/>
        </w:rPr>
      </w:pPr>
      <w:r>
        <w:rPr>
          <w:rFonts w:eastAsia="宋体"/>
          <w:b/>
          <w:lang w:eastAsia="zh-CN"/>
        </w:rPr>
        <w:t xml:space="preserve">Observation 2: </w:t>
      </w:r>
      <w:r>
        <w:rPr>
          <w:rFonts w:eastAsia="宋体" w:hint="eastAsia"/>
          <w:b/>
          <w:lang w:eastAsia="zh-CN"/>
        </w:rPr>
        <w:t>I</w:t>
      </w:r>
      <w:r w:rsidR="008F0FCB" w:rsidRPr="008F0FCB">
        <w:rPr>
          <w:rFonts w:eastAsia="宋体"/>
          <w:b/>
          <w:lang w:eastAsia="zh-CN"/>
        </w:rPr>
        <w:t xml:space="preserve">t is better for the RACH procedure </w:t>
      </w:r>
      <w:r w:rsidR="00403B73">
        <w:rPr>
          <w:rFonts w:eastAsia="宋体" w:hint="eastAsia"/>
          <w:b/>
          <w:lang w:eastAsia="zh-CN"/>
        </w:rPr>
        <w:t>during the SMTC window duration</w:t>
      </w:r>
      <w:r w:rsidR="00403B73" w:rsidRPr="008F0FCB">
        <w:rPr>
          <w:rFonts w:eastAsia="宋体"/>
          <w:b/>
          <w:lang w:eastAsia="zh-CN"/>
        </w:rPr>
        <w:t xml:space="preserve"> </w:t>
      </w:r>
      <w:r w:rsidR="008F0FCB" w:rsidRPr="008F0FCB">
        <w:rPr>
          <w:rFonts w:eastAsia="宋体"/>
          <w:b/>
          <w:lang w:eastAsia="zh-CN"/>
        </w:rPr>
        <w:t xml:space="preserve">to have </w:t>
      </w:r>
      <w:r w:rsidR="00403B73" w:rsidRPr="00403B73">
        <w:rPr>
          <w:rFonts w:eastAsia="宋体" w:hint="eastAsia"/>
          <w:b/>
          <w:lang w:eastAsia="zh-CN"/>
        </w:rPr>
        <w:t>the similar operation</w:t>
      </w:r>
      <w:r w:rsidR="00403B73">
        <w:rPr>
          <w:rFonts w:eastAsia="宋体" w:hint="eastAsia"/>
          <w:b/>
          <w:lang w:eastAsia="zh-CN"/>
        </w:rPr>
        <w:t xml:space="preserve"> during the measurement gap</w:t>
      </w:r>
      <w:r w:rsidR="008F0FCB" w:rsidRPr="008F0FCB">
        <w:rPr>
          <w:rFonts w:eastAsia="宋体"/>
          <w:b/>
          <w:lang w:eastAsia="zh-CN"/>
        </w:rPr>
        <w:t>.</w:t>
      </w:r>
    </w:p>
    <w:p w:rsidR="007F48DD" w:rsidRPr="00837E05" w:rsidRDefault="007F48DD" w:rsidP="008F0FCB">
      <w:pPr>
        <w:jc w:val="both"/>
        <w:rPr>
          <w:rFonts w:eastAsiaTheme="minorEastAsia"/>
          <w:lang w:eastAsia="zh-CN"/>
        </w:rPr>
      </w:pPr>
      <w:r>
        <w:rPr>
          <w:rFonts w:eastAsiaTheme="minorEastAsia"/>
          <w:lang w:eastAsia="zh-CN"/>
        </w:rPr>
        <w:t>T</w:t>
      </w:r>
      <w:r>
        <w:rPr>
          <w:rFonts w:eastAsiaTheme="minorEastAsia" w:hint="eastAsia"/>
          <w:lang w:eastAsia="zh-CN"/>
        </w:rPr>
        <w:t xml:space="preserve">herefore, during the SMTC window, the </w:t>
      </w:r>
      <w:r w:rsidR="00837E05">
        <w:rPr>
          <w:rFonts w:eastAsiaTheme="minorEastAsia" w:hint="eastAsia"/>
          <w:lang w:eastAsia="zh-CN"/>
        </w:rPr>
        <w:t>operations may be followed.</w:t>
      </w:r>
      <w:r>
        <w:rPr>
          <w:rFonts w:eastAsiaTheme="minorEastAsia" w:hint="eastAsia"/>
          <w:lang w:eastAsia="zh-CN"/>
        </w:rPr>
        <w:t xml:space="preserve"> </w:t>
      </w:r>
      <w:r w:rsidR="00837E05">
        <w:rPr>
          <w:rFonts w:eastAsiaTheme="minorEastAsia"/>
          <w:lang w:eastAsia="zh-CN"/>
        </w:rPr>
        <w:t>For</w:t>
      </w:r>
      <w:r>
        <w:rPr>
          <w:rFonts w:eastAsiaTheme="minorEastAsia" w:hint="eastAsia"/>
          <w:lang w:eastAsia="zh-CN"/>
        </w:rPr>
        <w:t xml:space="preserve"> Msg2, </w:t>
      </w:r>
      <w:r w:rsidRPr="00F72E89">
        <w:rPr>
          <w:lang w:eastAsia="ko-KR"/>
        </w:rPr>
        <w:t xml:space="preserve">if the </w:t>
      </w:r>
      <w:r w:rsidRPr="00F72E89">
        <w:rPr>
          <w:i/>
          <w:lang w:eastAsia="ko-KR"/>
        </w:rPr>
        <w:t>ra-ResponseWindow</w:t>
      </w:r>
      <w:r w:rsidRPr="00F72E89">
        <w:rPr>
          <w:lang w:eastAsia="ko-KR"/>
        </w:rPr>
        <w:t xml:space="preserve"> is running</w:t>
      </w:r>
      <w:r>
        <w:rPr>
          <w:rFonts w:eastAsiaTheme="minorEastAsia" w:hint="eastAsia"/>
          <w:lang w:eastAsia="zh-CN"/>
        </w:rPr>
        <w:t xml:space="preserve">, the PDCCH should be monitored. </w:t>
      </w:r>
      <w:r>
        <w:rPr>
          <w:rFonts w:eastAsiaTheme="minorEastAsia"/>
          <w:lang w:eastAsia="zh-CN"/>
        </w:rPr>
        <w:t>F</w:t>
      </w:r>
      <w:r>
        <w:rPr>
          <w:rFonts w:eastAsiaTheme="minorEastAsia" w:hint="eastAsia"/>
          <w:lang w:eastAsia="zh-CN"/>
        </w:rPr>
        <w:t xml:space="preserve">or Msg3, </w:t>
      </w:r>
      <w:r w:rsidR="00837E05">
        <w:rPr>
          <w:rFonts w:eastAsiaTheme="minorEastAsia" w:hint="eastAsia"/>
          <w:lang w:eastAsia="zh-CN"/>
        </w:rPr>
        <w:t xml:space="preserve">it is transmitted on UL-SCH. </w:t>
      </w:r>
      <w:r w:rsidR="00837E05">
        <w:rPr>
          <w:rFonts w:eastAsiaTheme="minorEastAsia"/>
          <w:lang w:eastAsia="zh-CN"/>
        </w:rPr>
        <w:t>F</w:t>
      </w:r>
      <w:r w:rsidR="00837E05">
        <w:rPr>
          <w:rFonts w:eastAsiaTheme="minorEastAsia" w:hint="eastAsia"/>
          <w:lang w:eastAsia="zh-CN"/>
        </w:rPr>
        <w:t>or Msg4,</w:t>
      </w:r>
      <w:r w:rsidR="00837E05" w:rsidRPr="00837E05">
        <w:rPr>
          <w:lang w:eastAsia="ko-KR"/>
        </w:rPr>
        <w:t xml:space="preserve"> </w:t>
      </w:r>
      <w:r w:rsidR="00837E05" w:rsidRPr="00F72E89">
        <w:rPr>
          <w:lang w:eastAsia="ko-KR"/>
        </w:rPr>
        <w:t xml:space="preserve">if the </w:t>
      </w:r>
      <w:r w:rsidR="00837E05" w:rsidRPr="00F72E89">
        <w:rPr>
          <w:i/>
          <w:lang w:eastAsia="ko-KR"/>
        </w:rPr>
        <w:t>ra-ContentionResolutionTimer</w:t>
      </w:r>
      <w:r w:rsidR="00837E05" w:rsidRPr="00F72E89">
        <w:rPr>
          <w:lang w:eastAsia="ko-KR"/>
        </w:rPr>
        <w:t xml:space="preserve"> is running</w:t>
      </w:r>
      <w:r w:rsidR="00837E05">
        <w:rPr>
          <w:rFonts w:eastAsiaTheme="minorEastAsia" w:hint="eastAsia"/>
          <w:lang w:eastAsia="zh-CN"/>
        </w:rPr>
        <w:t>, the PDCCH should be monitored.</w:t>
      </w:r>
    </w:p>
    <w:p w:rsidR="008F0FCB" w:rsidRDefault="008F0FCB" w:rsidP="008F0FCB">
      <w:pPr>
        <w:jc w:val="both"/>
        <w:rPr>
          <w:rFonts w:eastAsia="宋体"/>
          <w:b/>
          <w:lang w:eastAsia="zh-CN"/>
        </w:rPr>
      </w:pPr>
      <w:r w:rsidRPr="008F0FCB">
        <w:rPr>
          <w:rFonts w:eastAsia="宋体"/>
          <w:b/>
          <w:lang w:eastAsia="zh-CN"/>
        </w:rPr>
        <w:lastRenderedPageBreak/>
        <w:t xml:space="preserve">Proposal: </w:t>
      </w:r>
      <w:r w:rsidR="00403B73">
        <w:rPr>
          <w:rFonts w:eastAsia="宋体" w:hint="eastAsia"/>
          <w:b/>
          <w:lang w:eastAsia="zh-CN"/>
        </w:rPr>
        <w:t>T</w:t>
      </w:r>
      <w:r w:rsidRPr="008F0FCB">
        <w:rPr>
          <w:rFonts w:eastAsia="宋体"/>
          <w:b/>
          <w:lang w:eastAsia="zh-CN"/>
        </w:rPr>
        <w:t xml:space="preserve">he RACH procedure </w:t>
      </w:r>
      <w:r w:rsidR="00403B73">
        <w:rPr>
          <w:rFonts w:eastAsia="宋体" w:hint="eastAsia"/>
          <w:b/>
          <w:lang w:eastAsia="zh-CN"/>
        </w:rPr>
        <w:t xml:space="preserve">has </w:t>
      </w:r>
      <w:r w:rsidR="00403B73" w:rsidRPr="008F0FCB">
        <w:rPr>
          <w:rFonts w:eastAsia="宋体"/>
          <w:b/>
          <w:lang w:eastAsia="zh-CN"/>
        </w:rPr>
        <w:t>a higher priority</w:t>
      </w:r>
      <w:r w:rsidR="00403B73">
        <w:rPr>
          <w:rFonts w:eastAsia="宋体" w:hint="eastAsia"/>
          <w:b/>
          <w:lang w:eastAsia="zh-CN"/>
        </w:rPr>
        <w:t xml:space="preserve">, and </w:t>
      </w:r>
      <w:r w:rsidRPr="008F0FCB">
        <w:rPr>
          <w:rFonts w:eastAsia="宋体"/>
          <w:b/>
          <w:lang w:eastAsia="zh-CN"/>
        </w:rPr>
        <w:t xml:space="preserve">is not interrupted </w:t>
      </w:r>
      <w:r w:rsidR="00403B73">
        <w:rPr>
          <w:rFonts w:eastAsia="宋体" w:hint="eastAsia"/>
          <w:b/>
          <w:lang w:eastAsia="zh-CN"/>
        </w:rPr>
        <w:t>during</w:t>
      </w:r>
      <w:r w:rsidRPr="008F0FCB">
        <w:rPr>
          <w:rFonts w:eastAsia="宋体"/>
          <w:b/>
          <w:lang w:eastAsia="zh-CN"/>
        </w:rPr>
        <w:t xml:space="preserve"> the SMTC </w:t>
      </w:r>
      <w:r w:rsidR="007F48DD">
        <w:rPr>
          <w:rFonts w:eastAsia="宋体" w:hint="eastAsia"/>
          <w:b/>
          <w:lang w:eastAsia="zh-CN"/>
        </w:rPr>
        <w:t xml:space="preserve">window </w:t>
      </w:r>
      <w:r w:rsidRPr="008F0FCB">
        <w:rPr>
          <w:rFonts w:eastAsia="宋体"/>
          <w:b/>
          <w:lang w:eastAsia="zh-CN"/>
        </w:rPr>
        <w:t>duration.</w:t>
      </w:r>
    </w:p>
    <w:p w:rsidR="002400A1" w:rsidRDefault="007E78A9" w:rsidP="002912E9">
      <w:pPr>
        <w:jc w:val="both"/>
        <w:rPr>
          <w:rFonts w:eastAsiaTheme="minorEastAsia"/>
          <w:b/>
          <w:lang w:eastAsia="zh-CN"/>
        </w:rPr>
      </w:pPr>
      <w:r w:rsidRPr="008E25EF">
        <w:rPr>
          <w:rFonts w:eastAsiaTheme="minorEastAsia"/>
          <w:lang w:eastAsia="zh-CN"/>
        </w:rPr>
        <w:t>We have provided more detailed CR</w:t>
      </w:r>
      <w:r w:rsidR="00BD5773">
        <w:rPr>
          <w:rFonts w:eastAsiaTheme="minorEastAsia" w:hint="eastAsia"/>
          <w:lang w:eastAsia="zh-CN"/>
        </w:rPr>
        <w:t>s</w:t>
      </w:r>
      <w:r w:rsidRPr="008E25EF">
        <w:rPr>
          <w:rFonts w:eastAsiaTheme="minorEastAsia"/>
          <w:lang w:eastAsia="zh-CN"/>
        </w:rPr>
        <w:t xml:space="preserve"> in </w:t>
      </w:r>
      <w:r w:rsidR="007F48DD">
        <w:rPr>
          <w:rFonts w:eastAsiaTheme="minorEastAsia" w:hint="eastAsia"/>
          <w:lang w:eastAsia="zh-CN"/>
        </w:rPr>
        <w:t>[</w:t>
      </w:r>
      <w:r w:rsidR="00505133">
        <w:rPr>
          <w:rFonts w:eastAsiaTheme="minorEastAsia" w:hint="eastAsia"/>
          <w:lang w:eastAsia="zh-CN"/>
        </w:rPr>
        <w:t>3</w:t>
      </w:r>
      <w:r w:rsidR="008506A3">
        <w:rPr>
          <w:rFonts w:eastAsiaTheme="minorEastAsia" w:hint="eastAsia"/>
          <w:lang w:eastAsia="zh-CN"/>
        </w:rPr>
        <w:t>]</w:t>
      </w:r>
      <w:r>
        <w:rPr>
          <w:rFonts w:eastAsiaTheme="minorEastAsia" w:hint="eastAsia"/>
          <w:lang w:eastAsia="zh-CN"/>
        </w:rPr>
        <w:t>.</w:t>
      </w:r>
      <w:bookmarkStart w:id="11" w:name="OLE_LINK188"/>
      <w:bookmarkStart w:id="12" w:name="OLE_LINK189"/>
    </w:p>
    <w:bookmarkEnd w:id="9"/>
    <w:bookmarkEnd w:id="10"/>
    <w:bookmarkEnd w:id="11"/>
    <w:bookmarkEnd w:id="12"/>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Default="00164F5B" w:rsidP="00A235F5">
      <w:pPr>
        <w:overflowPunct w:val="0"/>
        <w:autoSpaceDE w:val="0"/>
        <w:autoSpaceDN w:val="0"/>
        <w:adjustRightInd w:val="0"/>
        <w:spacing w:after="180"/>
        <w:jc w:val="both"/>
        <w:textAlignment w:val="baseline"/>
        <w:rPr>
          <w:rFonts w:eastAsia="宋体"/>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sidR="007E78A9">
        <w:rPr>
          <w:rFonts w:eastAsia="宋体" w:hint="eastAsia"/>
          <w:szCs w:val="20"/>
          <w:lang w:val="en-GB" w:eastAsia="zh-CN"/>
        </w:rPr>
        <w:t>the impact</w:t>
      </w:r>
      <w:r w:rsidR="00DA14BF">
        <w:rPr>
          <w:rFonts w:eastAsia="宋体" w:hint="eastAsia"/>
          <w:szCs w:val="20"/>
          <w:lang w:val="en-GB" w:eastAsia="zh-CN"/>
        </w:rPr>
        <w:t xml:space="preserve"> of SMTC window duration</w:t>
      </w:r>
      <w:r w:rsidR="007E78A9">
        <w:rPr>
          <w:rFonts w:eastAsia="宋体" w:hint="eastAsia"/>
          <w:szCs w:val="20"/>
          <w:lang w:val="en-GB" w:eastAsia="zh-CN"/>
        </w:rPr>
        <w:t xml:space="preserve"> on </w:t>
      </w:r>
      <w:r w:rsidR="00DA14BF">
        <w:rPr>
          <w:rFonts w:eastAsia="宋体" w:hint="eastAsia"/>
          <w:szCs w:val="20"/>
          <w:lang w:val="en-GB" w:eastAsia="zh-CN"/>
        </w:rPr>
        <w:t>MAC</w:t>
      </w:r>
      <w:r w:rsidR="007E78A9">
        <w:rPr>
          <w:rFonts w:eastAsia="宋体" w:hint="eastAsia"/>
          <w:szCs w:val="20"/>
          <w:lang w:val="en-GB" w:eastAsia="zh-CN"/>
        </w:rPr>
        <w:t xml:space="preserve"> and have</w:t>
      </w:r>
      <w:r>
        <w:rPr>
          <w:rFonts w:eastAsia="宋体" w:hint="eastAsia"/>
          <w:szCs w:val="20"/>
          <w:lang w:eastAsia="zh-CN"/>
        </w:rPr>
        <w:t xml:space="preserve"> </w:t>
      </w:r>
      <w:r>
        <w:rPr>
          <w:rFonts w:eastAsia="宋体"/>
          <w:lang w:eastAsia="zh-CN"/>
        </w:rPr>
        <w:t>the</w:t>
      </w:r>
      <w:r>
        <w:t xml:space="preserve"> following</w:t>
      </w:r>
      <w:r w:rsidR="00752E0E">
        <w:rPr>
          <w:rFonts w:eastAsiaTheme="minorEastAsia" w:hint="eastAsia"/>
          <w:lang w:eastAsia="zh-CN"/>
        </w:rPr>
        <w:t xml:space="preserve"> observation and</w:t>
      </w:r>
      <w:r>
        <w:t xml:space="preserve"> proposal</w:t>
      </w:r>
      <w:r w:rsidRPr="003E36B2">
        <w:rPr>
          <w:rFonts w:eastAsia="宋体" w:hint="eastAsia"/>
          <w:lang w:eastAsia="zh-CN"/>
        </w:rPr>
        <w:t>:</w:t>
      </w:r>
    </w:p>
    <w:p w:rsidR="007E78A9" w:rsidRDefault="008968F8" w:rsidP="007E78A9">
      <w:pPr>
        <w:jc w:val="both"/>
        <w:rPr>
          <w:rFonts w:eastAsia="宋体"/>
          <w:b/>
          <w:lang w:eastAsia="zh-CN"/>
        </w:rPr>
      </w:pPr>
      <w:r w:rsidRPr="008F0FCB">
        <w:rPr>
          <w:rFonts w:eastAsia="宋体"/>
          <w:b/>
          <w:lang w:eastAsia="zh-CN"/>
        </w:rPr>
        <w:t xml:space="preserve">Observation 1: </w:t>
      </w:r>
      <w:r w:rsidR="00403B73">
        <w:rPr>
          <w:rFonts w:eastAsia="宋体" w:hint="eastAsia"/>
          <w:b/>
          <w:lang w:eastAsia="zh-CN"/>
        </w:rPr>
        <w:t>S</w:t>
      </w:r>
      <w:r w:rsidRPr="008F0FCB">
        <w:rPr>
          <w:rFonts w:eastAsia="宋体"/>
          <w:b/>
          <w:lang w:eastAsia="zh-CN"/>
        </w:rPr>
        <w:t xml:space="preserve">ome or all the symbols during the SMTC window are not used for the </w:t>
      </w:r>
      <w:r>
        <w:rPr>
          <w:rFonts w:eastAsia="宋体"/>
          <w:b/>
          <w:lang w:eastAsia="zh-CN"/>
        </w:rPr>
        <w:t>transmission</w:t>
      </w:r>
      <w:r>
        <w:rPr>
          <w:rFonts w:eastAsia="宋体" w:hint="eastAsia"/>
          <w:b/>
          <w:lang w:eastAsia="zh-CN"/>
        </w:rPr>
        <w:t xml:space="preserve"> or reception of the </w:t>
      </w:r>
      <w:r w:rsidRPr="008F0FCB">
        <w:rPr>
          <w:rFonts w:eastAsia="宋体"/>
          <w:b/>
          <w:lang w:eastAsia="zh-CN"/>
        </w:rPr>
        <w:t xml:space="preserve">serving cell and are used </w:t>
      </w:r>
      <w:r>
        <w:rPr>
          <w:rFonts w:eastAsia="宋体" w:hint="eastAsia"/>
          <w:b/>
          <w:lang w:eastAsia="zh-CN"/>
        </w:rPr>
        <w:t>for</w:t>
      </w:r>
      <w:r w:rsidRPr="008F0FCB">
        <w:rPr>
          <w:rFonts w:eastAsia="宋体"/>
          <w:b/>
          <w:lang w:eastAsia="zh-CN"/>
        </w:rPr>
        <w:t xml:space="preserve"> measure</w:t>
      </w:r>
      <w:r>
        <w:rPr>
          <w:rFonts w:eastAsia="宋体" w:hint="eastAsia"/>
          <w:b/>
          <w:lang w:eastAsia="zh-CN"/>
        </w:rPr>
        <w:t xml:space="preserve">ment of serving cell and </w:t>
      </w:r>
      <w:r w:rsidRPr="008F0FCB">
        <w:rPr>
          <w:rFonts w:eastAsia="宋体"/>
          <w:b/>
          <w:lang w:eastAsia="zh-CN"/>
        </w:rPr>
        <w:t>neighbor cells.</w:t>
      </w:r>
    </w:p>
    <w:p w:rsidR="007654DE" w:rsidRPr="00574F88" w:rsidRDefault="008968F8" w:rsidP="007654DE">
      <w:pPr>
        <w:jc w:val="both"/>
        <w:rPr>
          <w:rFonts w:eastAsiaTheme="minorEastAsia"/>
          <w:lang w:eastAsia="zh-CN"/>
        </w:rPr>
      </w:pPr>
      <w:r>
        <w:rPr>
          <w:rFonts w:eastAsia="宋体"/>
          <w:b/>
          <w:lang w:eastAsia="zh-CN"/>
        </w:rPr>
        <w:t xml:space="preserve">Observation 2: </w:t>
      </w:r>
      <w:r w:rsidR="00403B73">
        <w:rPr>
          <w:rFonts w:eastAsia="宋体" w:hint="eastAsia"/>
          <w:b/>
          <w:lang w:eastAsia="zh-CN"/>
        </w:rPr>
        <w:t>I</w:t>
      </w:r>
      <w:r w:rsidR="00403B73" w:rsidRPr="008F0FCB">
        <w:rPr>
          <w:rFonts w:eastAsia="宋体"/>
          <w:b/>
          <w:lang w:eastAsia="zh-CN"/>
        </w:rPr>
        <w:t xml:space="preserve">t is better for the RACH procedure </w:t>
      </w:r>
      <w:r w:rsidR="00403B73">
        <w:rPr>
          <w:rFonts w:eastAsia="宋体" w:hint="eastAsia"/>
          <w:b/>
          <w:lang w:eastAsia="zh-CN"/>
        </w:rPr>
        <w:t>during the SMTC window duration</w:t>
      </w:r>
      <w:r w:rsidR="00403B73" w:rsidRPr="008F0FCB">
        <w:rPr>
          <w:rFonts w:eastAsia="宋体"/>
          <w:b/>
          <w:lang w:eastAsia="zh-CN"/>
        </w:rPr>
        <w:t xml:space="preserve"> to have </w:t>
      </w:r>
      <w:r w:rsidR="00403B73" w:rsidRPr="00403B73">
        <w:rPr>
          <w:rFonts w:eastAsia="宋体" w:hint="eastAsia"/>
          <w:b/>
          <w:lang w:eastAsia="zh-CN"/>
        </w:rPr>
        <w:t>the similar operation</w:t>
      </w:r>
      <w:r w:rsidR="00403B73">
        <w:rPr>
          <w:rFonts w:eastAsia="宋体" w:hint="eastAsia"/>
          <w:b/>
          <w:lang w:eastAsia="zh-CN"/>
        </w:rPr>
        <w:t xml:space="preserve"> during the measurement gap</w:t>
      </w:r>
      <w:r w:rsidRPr="008F0FCB">
        <w:rPr>
          <w:rFonts w:eastAsia="宋体"/>
          <w:b/>
          <w:lang w:eastAsia="zh-CN"/>
        </w:rPr>
        <w:t>.</w:t>
      </w:r>
    </w:p>
    <w:p w:rsidR="00661CF4" w:rsidRPr="00574F88" w:rsidRDefault="008968F8" w:rsidP="00473199">
      <w:pPr>
        <w:jc w:val="both"/>
        <w:rPr>
          <w:rFonts w:eastAsiaTheme="minorEastAsia"/>
          <w:lang w:eastAsia="zh-CN"/>
        </w:rPr>
      </w:pPr>
      <w:r w:rsidRPr="008F0FCB">
        <w:rPr>
          <w:rFonts w:eastAsia="宋体"/>
          <w:b/>
          <w:lang w:eastAsia="zh-CN"/>
        </w:rPr>
        <w:t xml:space="preserve">Proposal: </w:t>
      </w:r>
      <w:r w:rsidR="00403B73">
        <w:rPr>
          <w:rFonts w:eastAsia="宋体" w:hint="eastAsia"/>
          <w:b/>
          <w:lang w:eastAsia="zh-CN"/>
        </w:rPr>
        <w:t>T</w:t>
      </w:r>
      <w:r w:rsidR="00403B73" w:rsidRPr="008F0FCB">
        <w:rPr>
          <w:rFonts w:eastAsia="宋体"/>
          <w:b/>
          <w:lang w:eastAsia="zh-CN"/>
        </w:rPr>
        <w:t xml:space="preserve">he RACH procedure </w:t>
      </w:r>
      <w:r w:rsidR="00403B73">
        <w:rPr>
          <w:rFonts w:eastAsia="宋体" w:hint="eastAsia"/>
          <w:b/>
          <w:lang w:eastAsia="zh-CN"/>
        </w:rPr>
        <w:t xml:space="preserve">has </w:t>
      </w:r>
      <w:r w:rsidR="00403B73" w:rsidRPr="008F0FCB">
        <w:rPr>
          <w:rFonts w:eastAsia="宋体"/>
          <w:b/>
          <w:lang w:eastAsia="zh-CN"/>
        </w:rPr>
        <w:t>a higher priority</w:t>
      </w:r>
      <w:r w:rsidR="00403B73">
        <w:rPr>
          <w:rFonts w:eastAsia="宋体" w:hint="eastAsia"/>
          <w:b/>
          <w:lang w:eastAsia="zh-CN"/>
        </w:rPr>
        <w:t xml:space="preserve">, and </w:t>
      </w:r>
      <w:r w:rsidR="00403B73" w:rsidRPr="008F0FCB">
        <w:rPr>
          <w:rFonts w:eastAsia="宋体"/>
          <w:b/>
          <w:lang w:eastAsia="zh-CN"/>
        </w:rPr>
        <w:t xml:space="preserve">is not interrupted </w:t>
      </w:r>
      <w:r w:rsidR="00403B73">
        <w:rPr>
          <w:rFonts w:eastAsia="宋体" w:hint="eastAsia"/>
          <w:b/>
          <w:lang w:eastAsia="zh-CN"/>
        </w:rPr>
        <w:t>during</w:t>
      </w:r>
      <w:r w:rsidR="00403B73" w:rsidRPr="008F0FCB">
        <w:rPr>
          <w:rFonts w:eastAsia="宋体"/>
          <w:b/>
          <w:lang w:eastAsia="zh-CN"/>
        </w:rPr>
        <w:t xml:space="preserve"> the SMTC </w:t>
      </w:r>
      <w:r w:rsidR="00403B73">
        <w:rPr>
          <w:rFonts w:eastAsia="宋体" w:hint="eastAsia"/>
          <w:b/>
          <w:lang w:eastAsia="zh-CN"/>
        </w:rPr>
        <w:t xml:space="preserve">window </w:t>
      </w:r>
      <w:r w:rsidR="00403B73" w:rsidRPr="008F0FCB">
        <w:rPr>
          <w:rFonts w:eastAsia="宋体"/>
          <w:b/>
          <w:lang w:eastAsia="zh-CN"/>
        </w:rPr>
        <w:t>duration</w:t>
      </w:r>
      <w:r w:rsidRPr="008F0FCB">
        <w:rPr>
          <w:rFonts w:eastAsia="宋体"/>
          <w:b/>
          <w:lang w:eastAsia="zh-CN"/>
        </w:rPr>
        <w:t>.</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7"/>
    <w:bookmarkEnd w:id="8"/>
    <w:p w:rsidR="00936DC2" w:rsidRDefault="00255CFA" w:rsidP="0071387A">
      <w:pPr>
        <w:pStyle w:val="a0"/>
        <w:numPr>
          <w:ilvl w:val="0"/>
          <w:numId w:val="24"/>
        </w:numPr>
        <w:rPr>
          <w:rFonts w:eastAsia="宋体"/>
          <w:kern w:val="2"/>
          <w:szCs w:val="20"/>
          <w:lang w:eastAsia="zh-CN"/>
        </w:rPr>
      </w:pPr>
      <w:r w:rsidRPr="00246184">
        <w:rPr>
          <w:noProof/>
        </w:rPr>
        <w:t xml:space="preserve">3GPP TS </w:t>
      </w:r>
      <w:r>
        <w:rPr>
          <w:rFonts w:eastAsia="宋体" w:hint="eastAsia"/>
          <w:kern w:val="2"/>
          <w:szCs w:val="20"/>
          <w:lang w:eastAsia="zh-CN"/>
        </w:rPr>
        <w:t>38.331:</w:t>
      </w:r>
      <w:r w:rsidRPr="00106983">
        <w:rPr>
          <w:noProof/>
        </w:rPr>
        <w:t xml:space="preserve"> </w:t>
      </w:r>
      <w:r w:rsidRPr="00246184">
        <w:rPr>
          <w:noProof/>
        </w:rPr>
        <w:t>"</w:t>
      </w:r>
      <w:r w:rsidRPr="00736729">
        <w:rPr>
          <w:noProof/>
        </w:rPr>
        <w:t xml:space="preserve"> NR;</w:t>
      </w:r>
      <w:r w:rsidRPr="00402369">
        <w:t xml:space="preserve"> </w:t>
      </w:r>
      <w:r w:rsidRPr="00106983">
        <w:rPr>
          <w:noProof/>
        </w:rPr>
        <w:t xml:space="preserve">Radio Resource Control (RRC) protocol specification </w:t>
      </w:r>
      <w:r w:rsidRPr="00246184">
        <w:rPr>
          <w:noProof/>
        </w:rPr>
        <w:t>".</w:t>
      </w:r>
    </w:p>
    <w:p w:rsidR="00AB6D79" w:rsidRDefault="00736729" w:rsidP="00402369">
      <w:pPr>
        <w:pStyle w:val="a0"/>
        <w:numPr>
          <w:ilvl w:val="0"/>
          <w:numId w:val="24"/>
        </w:numPr>
        <w:rPr>
          <w:rFonts w:eastAsia="宋体"/>
          <w:kern w:val="2"/>
          <w:szCs w:val="20"/>
          <w:lang w:eastAsia="zh-CN"/>
        </w:rPr>
      </w:pPr>
      <w:r w:rsidRPr="00246184">
        <w:rPr>
          <w:noProof/>
        </w:rPr>
        <w:t xml:space="preserve">3GPP TS </w:t>
      </w:r>
      <w:r w:rsidR="00B90972">
        <w:rPr>
          <w:rFonts w:eastAsia="宋体" w:hint="eastAsia"/>
          <w:kern w:val="2"/>
          <w:szCs w:val="20"/>
          <w:lang w:eastAsia="zh-CN"/>
        </w:rPr>
        <w:t>3</w:t>
      </w:r>
      <w:r w:rsidR="00402369">
        <w:rPr>
          <w:rFonts w:eastAsia="宋体" w:hint="eastAsia"/>
          <w:kern w:val="2"/>
          <w:szCs w:val="20"/>
          <w:lang w:eastAsia="zh-CN"/>
        </w:rPr>
        <w:t>8</w:t>
      </w:r>
      <w:r w:rsidR="00B90972">
        <w:rPr>
          <w:rFonts w:eastAsia="宋体" w:hint="eastAsia"/>
          <w:kern w:val="2"/>
          <w:szCs w:val="20"/>
          <w:lang w:eastAsia="zh-CN"/>
        </w:rPr>
        <w:t>.</w:t>
      </w:r>
      <w:r w:rsidR="00402369">
        <w:rPr>
          <w:rFonts w:eastAsia="宋体" w:hint="eastAsia"/>
          <w:kern w:val="2"/>
          <w:szCs w:val="20"/>
          <w:lang w:eastAsia="zh-CN"/>
        </w:rPr>
        <w:t>133</w:t>
      </w:r>
      <w:r w:rsidRPr="00246184">
        <w:rPr>
          <w:noProof/>
        </w:rPr>
        <w:t>: "</w:t>
      </w:r>
      <w:r w:rsidRPr="00736729">
        <w:rPr>
          <w:noProof/>
        </w:rPr>
        <w:t xml:space="preserve"> NR;</w:t>
      </w:r>
      <w:r w:rsidR="00402369" w:rsidRPr="00402369">
        <w:t xml:space="preserve"> </w:t>
      </w:r>
      <w:r w:rsidR="00402369" w:rsidRPr="00402369">
        <w:rPr>
          <w:noProof/>
        </w:rPr>
        <w:t>Requirements for support of radio resource management</w:t>
      </w:r>
      <w:r w:rsidRPr="00246184">
        <w:rPr>
          <w:noProof/>
        </w:rPr>
        <w:t>".</w:t>
      </w:r>
    </w:p>
    <w:p w:rsidR="004D326B" w:rsidRDefault="008E25EF" w:rsidP="004D326B">
      <w:pPr>
        <w:pStyle w:val="a0"/>
        <w:numPr>
          <w:ilvl w:val="0"/>
          <w:numId w:val="24"/>
        </w:numPr>
        <w:rPr>
          <w:rFonts w:eastAsia="宋体"/>
          <w:kern w:val="2"/>
          <w:szCs w:val="20"/>
          <w:lang w:eastAsia="zh-CN"/>
        </w:rPr>
      </w:pPr>
      <w:r w:rsidRPr="00EC185D">
        <w:rPr>
          <w:rFonts w:eastAsia="宋体" w:hint="eastAsia"/>
          <w:kern w:val="2"/>
          <w:szCs w:val="20"/>
          <w:lang w:eastAsia="zh-CN"/>
        </w:rPr>
        <w:t>R2-18</w:t>
      </w:r>
      <w:r w:rsidR="00255CFA" w:rsidRPr="00255CFA">
        <w:t>13750</w:t>
      </w:r>
      <w:r w:rsidR="00492878" w:rsidRPr="00EC185D">
        <w:rPr>
          <w:rFonts w:eastAsia="宋体" w:hint="eastAsia"/>
          <w:kern w:val="2"/>
          <w:szCs w:val="20"/>
          <w:lang w:eastAsia="zh-CN"/>
        </w:rPr>
        <w:t xml:space="preserve">, </w:t>
      </w:r>
      <w:bookmarkStart w:id="13" w:name="OLE_LINK157"/>
      <w:bookmarkStart w:id="14" w:name="OLE_LINK158"/>
      <w:r w:rsidR="00255CFA" w:rsidRPr="00EC185D">
        <w:rPr>
          <w:rFonts w:eastAsia="宋体"/>
          <w:kern w:val="2"/>
          <w:szCs w:val="20"/>
          <w:lang w:eastAsia="zh-CN"/>
        </w:rPr>
        <w:t>SMTC operation in MAC</w:t>
      </w:r>
      <w:r w:rsidR="00492878" w:rsidRPr="00EC185D">
        <w:rPr>
          <w:rFonts w:eastAsia="宋体" w:hint="eastAsia"/>
          <w:kern w:val="2"/>
          <w:szCs w:val="20"/>
          <w:lang w:eastAsia="zh-CN"/>
        </w:rPr>
        <w:t>, vivo</w:t>
      </w:r>
      <w:bookmarkEnd w:id="13"/>
      <w:bookmarkEnd w:id="14"/>
    </w:p>
    <w:p w:rsidR="00C612E2" w:rsidRPr="00C612E2" w:rsidRDefault="00C612E2" w:rsidP="00C612E2">
      <w:pPr>
        <w:pStyle w:val="1"/>
        <w:spacing w:before="180"/>
        <w:rPr>
          <w:rFonts w:cs="Times New Roman"/>
          <w:b w:val="0"/>
          <w:bCs w:val="0"/>
          <w:kern w:val="0"/>
          <w:sz w:val="36"/>
          <w:szCs w:val="20"/>
          <w:lang w:val="fr-FR"/>
        </w:rPr>
      </w:pPr>
      <w:bookmarkStart w:id="15" w:name="_GoBack"/>
      <w:bookmarkEnd w:id="15"/>
      <w:r w:rsidRPr="00C612E2">
        <w:rPr>
          <w:rFonts w:cs="Times New Roman"/>
          <w:b w:val="0"/>
          <w:bCs w:val="0"/>
          <w:kern w:val="0"/>
          <w:sz w:val="36"/>
          <w:szCs w:val="20"/>
          <w:lang w:val="fr-FR"/>
        </w:rPr>
        <w:t>Annex</w:t>
      </w:r>
    </w:p>
    <w:p w:rsidR="00C612E2" w:rsidRPr="0070469E" w:rsidRDefault="00C612E2" w:rsidP="00C612E2">
      <w:pPr>
        <w:keepNext/>
        <w:keepLines/>
        <w:pBdr>
          <w:top w:val="single" w:sz="4" w:space="1" w:color="auto"/>
          <w:left w:val="single" w:sz="4" w:space="4" w:color="auto"/>
          <w:bottom w:val="single" w:sz="4" w:space="1" w:color="auto"/>
          <w:right w:val="single" w:sz="4" w:space="4" w:color="auto"/>
        </w:pBdr>
        <w:spacing w:before="120"/>
        <w:ind w:left="1418" w:hanging="1418"/>
        <w:outlineLvl w:val="3"/>
      </w:pPr>
      <w:bookmarkStart w:id="16" w:name="_Toc518764178"/>
      <w:r w:rsidRPr="0070469E">
        <w:rPr>
          <w:rFonts w:ascii="Arial" w:hAnsi="Arial"/>
          <w:sz w:val="24"/>
        </w:rPr>
        <w:t>9.2.5.3</w:t>
      </w:r>
      <w:r w:rsidRPr="0070469E">
        <w:rPr>
          <w:rFonts w:ascii="Arial" w:hAnsi="Arial"/>
          <w:sz w:val="24"/>
        </w:rPr>
        <w:tab/>
        <w:t>Scheduling availability of UE during intra-frequency measurements</w:t>
      </w:r>
      <w:bookmarkEnd w:id="16"/>
    </w:p>
    <w:p w:rsidR="00C612E2" w:rsidRPr="0070469E" w:rsidRDefault="00C612E2" w:rsidP="00C612E2">
      <w:pPr>
        <w:pBdr>
          <w:top w:val="single" w:sz="4" w:space="1" w:color="auto"/>
          <w:left w:val="single" w:sz="4" w:space="4" w:color="auto"/>
          <w:bottom w:val="single" w:sz="4" w:space="1" w:color="auto"/>
          <w:right w:val="single" w:sz="4" w:space="4" w:color="auto"/>
        </w:pBdr>
      </w:pPr>
      <w:r w:rsidRPr="0070469E">
        <w:t>UE are required to be capable of measuring without measurement gaps when the SSB is completely contained in the active bandwidth part of the UE. When the measurement signal has different subcarrier spacing than PDSCH/PDCCH and on frequency range FR2, there are restrictions on the scheduling availability as described in the following clauses.</w:t>
      </w:r>
    </w:p>
    <w:p w:rsidR="00C612E2" w:rsidRPr="0070469E" w:rsidRDefault="00C612E2" w:rsidP="00C612E2">
      <w:pPr>
        <w:pStyle w:val="5"/>
        <w:pBdr>
          <w:top w:val="single" w:sz="4" w:space="1" w:color="auto"/>
          <w:left w:val="single" w:sz="4" w:space="4" w:color="auto"/>
          <w:bottom w:val="single" w:sz="4" w:space="1" w:color="auto"/>
          <w:right w:val="single" w:sz="4" w:space="4" w:color="auto"/>
        </w:pBdr>
        <w:rPr>
          <w:lang w:val="en-GB"/>
        </w:rPr>
      </w:pPr>
      <w:bookmarkStart w:id="17" w:name="_Toc518764179"/>
      <w:r w:rsidRPr="0070469E">
        <w:rPr>
          <w:lang w:val="en-GB"/>
        </w:rPr>
        <w:t>9.2.5.3.1              Scheduling availability of UE performing measurements with a same subcarrier spacing as PDSCH/PDCCH on FR1</w:t>
      </w:r>
      <w:bookmarkEnd w:id="17"/>
    </w:p>
    <w:p w:rsidR="00C612E2" w:rsidRPr="0070469E" w:rsidRDefault="00C612E2" w:rsidP="00C612E2">
      <w:pPr>
        <w:pBdr>
          <w:top w:val="single" w:sz="4" w:space="1" w:color="auto"/>
          <w:left w:val="single" w:sz="4" w:space="4" w:color="auto"/>
          <w:bottom w:val="single" w:sz="4" w:space="1" w:color="auto"/>
          <w:right w:val="single" w:sz="4" w:space="4" w:color="auto"/>
        </w:pBdr>
      </w:pPr>
      <w:r w:rsidRPr="0070469E">
        <w:t>There are no scheduling restrictions due to measurements performed with a same subcarrier spacing as PDSCH/PDCCH on FR1.</w:t>
      </w:r>
    </w:p>
    <w:p w:rsidR="00C612E2" w:rsidRPr="0070469E" w:rsidRDefault="00C612E2" w:rsidP="00C612E2">
      <w:pPr>
        <w:pBdr>
          <w:top w:val="single" w:sz="4" w:space="1" w:color="auto"/>
          <w:left w:val="single" w:sz="4" w:space="4" w:color="auto"/>
          <w:bottom w:val="single" w:sz="4" w:space="1" w:color="auto"/>
          <w:right w:val="single" w:sz="4" w:space="4" w:color="auto"/>
        </w:pBdr>
        <w:rPr>
          <w:color w:val="FF0000"/>
        </w:rPr>
      </w:pPr>
    </w:p>
    <w:p w:rsidR="00C612E2" w:rsidRPr="0070469E" w:rsidRDefault="00C612E2" w:rsidP="00C612E2">
      <w:pPr>
        <w:pStyle w:val="5"/>
        <w:pBdr>
          <w:top w:val="single" w:sz="4" w:space="1" w:color="auto"/>
          <w:left w:val="single" w:sz="4" w:space="4" w:color="auto"/>
          <w:bottom w:val="single" w:sz="4" w:space="1" w:color="auto"/>
          <w:right w:val="single" w:sz="4" w:space="4" w:color="auto"/>
        </w:pBdr>
        <w:rPr>
          <w:lang w:val="en-GB"/>
        </w:rPr>
      </w:pPr>
      <w:bookmarkStart w:id="18" w:name="_Toc518764180"/>
      <w:r w:rsidRPr="0070469E">
        <w:rPr>
          <w:lang w:val="en-GB"/>
        </w:rPr>
        <w:lastRenderedPageBreak/>
        <w:t>9.2.5.3.2              Scheduling availability of UE performing measurements with a different subcarrier spacing than PDSCH/PDCCH on FR1</w:t>
      </w:r>
      <w:bookmarkEnd w:id="18"/>
    </w:p>
    <w:p w:rsidR="00C612E2" w:rsidRDefault="00C612E2" w:rsidP="00C612E2">
      <w:pPr>
        <w:pBdr>
          <w:top w:val="single" w:sz="4" w:space="1" w:color="auto"/>
          <w:left w:val="single" w:sz="4" w:space="4" w:color="auto"/>
          <w:bottom w:val="single" w:sz="4" w:space="1" w:color="auto"/>
          <w:right w:val="single" w:sz="4" w:space="4" w:color="auto"/>
        </w:pBdr>
        <w:rPr>
          <w:rFonts w:eastAsiaTheme="minorEastAsia"/>
          <w:lang w:eastAsia="zh-CN"/>
        </w:rPr>
      </w:pPr>
      <w:r w:rsidRPr="0070469E">
        <w:t>For UE which support</w:t>
      </w:r>
      <w:r w:rsidRPr="0070469E">
        <w:rPr>
          <w:i/>
          <w:iCs/>
        </w:rPr>
        <w:t xml:space="preserve"> simultaneousRxDataSSB-DiffNumerology</w:t>
      </w:r>
      <w:r w:rsidRPr="0070469E">
        <w:rPr>
          <w:i/>
          <w:iCs/>
          <w:lang w:eastAsia="ja-JP"/>
        </w:rPr>
        <w:t xml:space="preserve"> </w:t>
      </w:r>
      <w:r w:rsidRPr="0070469E">
        <w:t xml:space="preserve">[14] there are no restrictions on scheduling availability due to measurements. For UE which do not support </w:t>
      </w:r>
      <w:r w:rsidRPr="0070469E">
        <w:rPr>
          <w:i/>
          <w:iCs/>
        </w:rPr>
        <w:t xml:space="preserve">simultaneousRxDataSSB-DiffNumerology </w:t>
      </w:r>
      <w:r w:rsidRPr="0070469E">
        <w:t xml:space="preserve">[14] the following restrictions apply due to </w:t>
      </w:r>
      <w:r w:rsidRPr="0070469E">
        <w:rPr>
          <w:b/>
          <w:bCs/>
          <w:color w:val="FF0000"/>
        </w:rPr>
        <w:t>SS</w:t>
      </w:r>
      <w:r w:rsidRPr="0070469E">
        <w:t>-RSRP/RSRQ/SINR measurement</w:t>
      </w:r>
    </w:p>
    <w:p w:rsidR="00C612E2" w:rsidRDefault="00C612E2" w:rsidP="00C612E2">
      <w:pPr>
        <w:pBdr>
          <w:top w:val="single" w:sz="4" w:space="1" w:color="auto"/>
          <w:left w:val="single" w:sz="4" w:space="4" w:color="auto"/>
          <w:bottom w:val="single" w:sz="4" w:space="1" w:color="auto"/>
          <w:right w:val="single" w:sz="4" w:space="4" w:color="auto"/>
        </w:pBdr>
        <w:rPr>
          <w:rFonts w:eastAsiaTheme="minorEastAsia"/>
          <w:lang w:eastAsia="zh-CN"/>
        </w:rPr>
      </w:pPr>
      <w:r w:rsidRPr="0070469E">
        <w:rPr>
          <w:lang w:eastAsia="zh-CN"/>
        </w:rPr>
        <w:t xml:space="preserve">-     If </w:t>
      </w:r>
      <w:r w:rsidRPr="0070469E">
        <w:rPr>
          <w:i/>
          <w:iCs/>
          <w:lang w:eastAsia="zh-CN"/>
        </w:rPr>
        <w:t>useServingCellTimingForSync</w:t>
      </w:r>
      <w:r w:rsidRPr="0070469E">
        <w:rPr>
          <w:lang w:eastAsia="zh-CN"/>
        </w:rPr>
        <w:t xml:space="preserve"> is enabled </w:t>
      </w:r>
      <w:bookmarkStart w:id="19" w:name="_Hlk507691153"/>
      <w:r w:rsidRPr="0070469E">
        <w:rPr>
          <w:lang w:eastAsia="zh-CN"/>
        </w:rPr>
        <w:t xml:space="preserve">the UE is </w:t>
      </w:r>
      <w:r w:rsidRPr="00CA5779">
        <w:rPr>
          <w:highlight w:val="yellow"/>
          <w:lang w:eastAsia="zh-CN"/>
        </w:rPr>
        <w:t>not expected to transmit PUCCH/PUSCH or receive PDCCH/PDSCH</w:t>
      </w:r>
      <w:r w:rsidRPr="0070469E">
        <w:rPr>
          <w:lang w:eastAsia="zh-CN"/>
        </w:rPr>
        <w:t xml:space="preserve"> </w:t>
      </w:r>
      <w:bookmarkEnd w:id="19"/>
      <w:r w:rsidRPr="0070469E">
        <w:rPr>
          <w:lang w:eastAsia="zh-CN"/>
        </w:rPr>
        <w:t>on SSB symbols to be measured, and on 1 data symbol before each consecutive SSB symbols and 1 data symbol after each consecutive SSB symbols within SMTC window duration</w:t>
      </w:r>
    </w:p>
    <w:p w:rsidR="00C612E2" w:rsidRDefault="00C612E2" w:rsidP="00C612E2">
      <w:pPr>
        <w:pBdr>
          <w:top w:val="single" w:sz="4" w:space="1" w:color="auto"/>
          <w:left w:val="single" w:sz="4" w:space="4" w:color="auto"/>
          <w:bottom w:val="single" w:sz="4" w:space="1" w:color="auto"/>
          <w:right w:val="single" w:sz="4" w:space="4" w:color="auto"/>
        </w:pBdr>
        <w:rPr>
          <w:rFonts w:eastAsiaTheme="minorEastAsia"/>
          <w:color w:val="FF0000"/>
          <w:lang w:eastAsia="zh-CN"/>
        </w:rPr>
      </w:pPr>
      <w:r w:rsidRPr="0070469E">
        <w:rPr>
          <w:lang w:eastAsia="zh-CN"/>
        </w:rPr>
        <w:t xml:space="preserve">-     If </w:t>
      </w:r>
      <w:r w:rsidRPr="0070469E">
        <w:rPr>
          <w:i/>
          <w:iCs/>
          <w:lang w:eastAsia="zh-CN"/>
        </w:rPr>
        <w:t>useServingCellTimingForSync</w:t>
      </w:r>
      <w:r w:rsidRPr="0070469E">
        <w:rPr>
          <w:lang w:eastAsia="zh-CN"/>
        </w:rPr>
        <w:t xml:space="preserve"> is </w:t>
      </w:r>
      <w:r w:rsidRPr="0070469E">
        <w:rPr>
          <w:lang w:eastAsia="ko-KR"/>
        </w:rPr>
        <w:t xml:space="preserve">not </w:t>
      </w:r>
      <w:r w:rsidRPr="0070469E">
        <w:rPr>
          <w:lang w:eastAsia="zh-CN"/>
        </w:rPr>
        <w:t xml:space="preserve">enabled the UE is </w:t>
      </w:r>
      <w:r w:rsidRPr="00CA5779">
        <w:rPr>
          <w:highlight w:val="yellow"/>
          <w:lang w:eastAsia="zh-CN"/>
        </w:rPr>
        <w:t>not expected to transmit PUCCH/PUSCH or receive PDCCH/PDSCH</w:t>
      </w:r>
      <w:r w:rsidRPr="0070469E">
        <w:rPr>
          <w:lang w:eastAsia="zh-CN"/>
        </w:rPr>
        <w:t xml:space="preserve"> on all symbols within </w:t>
      </w:r>
      <w:r w:rsidRPr="0070469E">
        <w:rPr>
          <w:color w:val="FF0000"/>
          <w:lang w:eastAsia="zh-CN"/>
        </w:rPr>
        <w:t>SMTC window duration</w:t>
      </w:r>
    </w:p>
    <w:p w:rsidR="00C612E2" w:rsidRPr="0070469E" w:rsidRDefault="00C612E2" w:rsidP="00C612E2">
      <w:pPr>
        <w:pBdr>
          <w:top w:val="single" w:sz="4" w:space="1" w:color="auto"/>
          <w:left w:val="single" w:sz="4" w:space="4" w:color="auto"/>
          <w:bottom w:val="single" w:sz="4" w:space="1" w:color="auto"/>
          <w:right w:val="single" w:sz="4" w:space="4" w:color="auto"/>
        </w:pBdr>
        <w:rPr>
          <w:lang w:eastAsia="ja-JP"/>
        </w:rPr>
      </w:pPr>
      <w:r w:rsidRPr="0070469E">
        <w:t>When intra</w:t>
      </w:r>
      <w:r w:rsidRPr="0070469E">
        <w:rPr>
          <w:lang w:eastAsia="ja-JP"/>
        </w:rPr>
        <w:t>-</w:t>
      </w:r>
      <w:r w:rsidRPr="0070469E">
        <w:t>band carrier aggregation is perfo</w:t>
      </w:r>
      <w:r w:rsidRPr="0070469E">
        <w:rPr>
          <w:lang w:eastAsia="ja-JP"/>
        </w:rPr>
        <w:t>r</w:t>
      </w:r>
      <w:r w:rsidRPr="0070469E">
        <w:t>med, the scheduling restrictions apply to all serving cells on the band.</w:t>
      </w:r>
      <w:r w:rsidRPr="0070469E">
        <w:rPr>
          <w:lang w:eastAsia="ja-JP"/>
        </w:rPr>
        <w:t xml:space="preserve"> When inter-band carrier aggregation within FR1 is performed, t</w:t>
      </w:r>
      <w:r w:rsidRPr="0070469E">
        <w:t xml:space="preserve">here are no scheduling restrictions </w:t>
      </w:r>
      <w:r w:rsidRPr="0070469E">
        <w:rPr>
          <w:lang w:eastAsia="ja-JP"/>
        </w:rPr>
        <w:t xml:space="preserve">on FR1 serving cell(s) in the bands </w:t>
      </w:r>
      <w:r w:rsidRPr="0070469E">
        <w:t xml:space="preserve">due to measurements performed on </w:t>
      </w:r>
      <w:r w:rsidRPr="0070469E">
        <w:rPr>
          <w:lang w:eastAsia="ja-JP"/>
        </w:rPr>
        <w:t>FR1 serving cell frequency layer in different bands.</w:t>
      </w:r>
    </w:p>
    <w:p w:rsidR="00C612E2" w:rsidRPr="0070469E" w:rsidRDefault="00C612E2" w:rsidP="00C612E2">
      <w:pPr>
        <w:pStyle w:val="5"/>
        <w:pBdr>
          <w:top w:val="single" w:sz="4" w:space="1" w:color="auto"/>
          <w:left w:val="single" w:sz="4" w:space="4" w:color="auto"/>
          <w:bottom w:val="single" w:sz="4" w:space="1" w:color="auto"/>
          <w:right w:val="single" w:sz="4" w:space="4" w:color="auto"/>
        </w:pBdr>
        <w:spacing w:after="240"/>
        <w:rPr>
          <w:lang w:val="en-GB"/>
        </w:rPr>
      </w:pPr>
      <w:bookmarkStart w:id="20" w:name="_Toc518764181"/>
      <w:r w:rsidRPr="0070469E">
        <w:rPr>
          <w:lang w:val="en-GB"/>
        </w:rPr>
        <w:t>9.2.5.3.3              Scheduling availability of UE performing measurements on FR2</w:t>
      </w:r>
      <w:bookmarkEnd w:id="20"/>
    </w:p>
    <w:p w:rsidR="00C612E2" w:rsidRDefault="00C612E2" w:rsidP="00C612E2">
      <w:pPr>
        <w:pBdr>
          <w:top w:val="single" w:sz="4" w:space="1" w:color="auto"/>
          <w:left w:val="single" w:sz="4" w:space="4" w:color="auto"/>
          <w:bottom w:val="single" w:sz="4" w:space="1" w:color="auto"/>
          <w:right w:val="single" w:sz="4" w:space="4" w:color="auto"/>
        </w:pBdr>
        <w:rPr>
          <w:rFonts w:eastAsiaTheme="minorEastAsia"/>
          <w:lang w:eastAsia="zh-CN"/>
        </w:rPr>
      </w:pPr>
      <w:r w:rsidRPr="0070469E">
        <w:t xml:space="preserve">The following scheduling restriction applies due to </w:t>
      </w:r>
      <w:r w:rsidRPr="0070469E">
        <w:rPr>
          <w:b/>
          <w:bCs/>
          <w:color w:val="FF0000"/>
        </w:rPr>
        <w:t>SS</w:t>
      </w:r>
      <w:r w:rsidRPr="0070469E">
        <w:t>-RSRP or SS-SINR measurement on an FR2 intra-frequency cell</w:t>
      </w:r>
    </w:p>
    <w:p w:rsidR="00C612E2" w:rsidRPr="0070469E" w:rsidRDefault="00C612E2" w:rsidP="00C612E2">
      <w:pPr>
        <w:pBdr>
          <w:top w:val="single" w:sz="4" w:space="1" w:color="auto"/>
          <w:left w:val="single" w:sz="4" w:space="4" w:color="auto"/>
          <w:bottom w:val="single" w:sz="4" w:space="1" w:color="auto"/>
          <w:right w:val="single" w:sz="4" w:space="4" w:color="auto"/>
        </w:pBdr>
        <w:rPr>
          <w:lang w:val="en-GB"/>
        </w:rPr>
      </w:pPr>
      <w:r w:rsidRPr="0070469E">
        <w:t xml:space="preserve">-     The UE is </w:t>
      </w:r>
      <w:r w:rsidRPr="00CA5779">
        <w:rPr>
          <w:highlight w:val="yellow"/>
        </w:rPr>
        <w:t>not expected to transmit PUCCH/PUSCH or receive PDCCH/PDSCH</w:t>
      </w:r>
      <w:r w:rsidRPr="0070469E">
        <w:t xml:space="preserve"> on SSB symbols to be measured, 1 symbol before each consecutive SSB symbols and 1 data symbol after each consecutive SSB symbols within SMTC window duration </w:t>
      </w:r>
      <w:r w:rsidRPr="0070469E">
        <w:rPr>
          <w:highlight w:val="cyan"/>
        </w:rPr>
        <w:t xml:space="preserve">(it is assumed that </w:t>
      </w:r>
      <w:r w:rsidRPr="0070469E">
        <w:rPr>
          <w:i/>
          <w:iCs/>
          <w:color w:val="FF0000"/>
          <w:highlight w:val="cyan"/>
        </w:rPr>
        <w:t>useServingCellTimingForSync</w:t>
      </w:r>
      <w:r w:rsidRPr="0070469E">
        <w:rPr>
          <w:highlight w:val="cyan"/>
        </w:rPr>
        <w:t xml:space="preserve"> is always enabled for FR2)</w:t>
      </w:r>
    </w:p>
    <w:p w:rsidR="00C612E2" w:rsidRDefault="00C612E2" w:rsidP="00C612E2">
      <w:pPr>
        <w:pBdr>
          <w:top w:val="single" w:sz="4" w:space="1" w:color="auto"/>
          <w:left w:val="single" w:sz="4" w:space="4" w:color="auto"/>
          <w:bottom w:val="single" w:sz="4" w:space="1" w:color="auto"/>
          <w:right w:val="single" w:sz="4" w:space="4" w:color="auto"/>
        </w:pBdr>
        <w:rPr>
          <w:rFonts w:eastAsiaTheme="minorEastAsia"/>
          <w:lang w:eastAsia="zh-CN"/>
        </w:rPr>
      </w:pPr>
      <w:r w:rsidRPr="0070469E">
        <w:t>The following scheduling restriction applies to SS-RSRQ measurement on an FR2 intra-frequency cell</w:t>
      </w:r>
    </w:p>
    <w:p w:rsidR="00C612E2" w:rsidRDefault="00C612E2" w:rsidP="00C612E2">
      <w:pPr>
        <w:pBdr>
          <w:top w:val="single" w:sz="4" w:space="1" w:color="auto"/>
          <w:left w:val="single" w:sz="4" w:space="4" w:color="auto"/>
          <w:bottom w:val="single" w:sz="4" w:space="1" w:color="auto"/>
          <w:right w:val="single" w:sz="4" w:space="4" w:color="auto"/>
        </w:pBdr>
        <w:rPr>
          <w:rFonts w:eastAsiaTheme="minorEastAsia"/>
          <w:lang w:eastAsia="zh-CN"/>
        </w:rPr>
      </w:pPr>
      <w:r w:rsidRPr="0070469E">
        <w:t xml:space="preserve">-     UE is </w:t>
      </w:r>
      <w:r w:rsidRPr="00CA5779">
        <w:rPr>
          <w:highlight w:val="yellow"/>
        </w:rPr>
        <w:t>not expected to transmit PUCCH/PUSCH or receive PDCCH/PDSCH</w:t>
      </w:r>
      <w:r w:rsidRPr="0070469E">
        <w:t xml:space="preserve"> on SSB symbols to be measured, RSSI measurement symbols, 1 data symbol before each consecutive SSB/RSSI symbols and 1 data symbol after each consecutive SSB/RSSI symbols within SMTC window duration </w:t>
      </w:r>
      <w:r w:rsidRPr="0070469E">
        <w:rPr>
          <w:highlight w:val="cyan"/>
        </w:rPr>
        <w:t xml:space="preserve">(it is assumed that  </w:t>
      </w:r>
      <w:r w:rsidRPr="0070469E">
        <w:rPr>
          <w:i/>
          <w:iCs/>
          <w:highlight w:val="cyan"/>
        </w:rPr>
        <w:t>useServingCellTimingForSync</w:t>
      </w:r>
      <w:r w:rsidRPr="0070469E">
        <w:rPr>
          <w:highlight w:val="cyan"/>
        </w:rPr>
        <w:t xml:space="preserve"> is always enabled for FR2)</w:t>
      </w:r>
    </w:p>
    <w:p w:rsidR="00C612E2" w:rsidRPr="0070469E" w:rsidRDefault="00C612E2" w:rsidP="00C612E2">
      <w:pPr>
        <w:pBdr>
          <w:top w:val="single" w:sz="4" w:space="1" w:color="auto"/>
          <w:left w:val="single" w:sz="4" w:space="4" w:color="auto"/>
          <w:bottom w:val="single" w:sz="4" w:space="1" w:color="auto"/>
          <w:right w:val="single" w:sz="4" w:space="4" w:color="auto"/>
        </w:pBdr>
        <w:rPr>
          <w:lang w:eastAsia="ja-JP"/>
        </w:rPr>
      </w:pPr>
      <w:r w:rsidRPr="0070469E">
        <w:t>When intra</w:t>
      </w:r>
      <w:r w:rsidRPr="0070469E">
        <w:rPr>
          <w:lang w:eastAsia="ja-JP"/>
        </w:rPr>
        <w:t>-</w:t>
      </w:r>
      <w:r w:rsidRPr="0070469E">
        <w:t>band carrier aggregation is perfo</w:t>
      </w:r>
      <w:r w:rsidRPr="0070469E">
        <w:rPr>
          <w:lang w:eastAsia="ja-JP"/>
        </w:rPr>
        <w:t>r</w:t>
      </w:r>
      <w:r w:rsidRPr="0070469E">
        <w:t>med, the scheduling restrictions apply to all serving cells on the band.</w:t>
      </w:r>
      <w:r w:rsidRPr="0070469E">
        <w:rPr>
          <w:lang w:eastAsia="ja-JP"/>
        </w:rPr>
        <w:t xml:space="preserve"> When inter-band carrier aggregation within FR2 is performed, the scheduling restrictions apply to all serving cells on the bands.</w:t>
      </w:r>
    </w:p>
    <w:p w:rsidR="00C612E2" w:rsidRPr="0070469E" w:rsidRDefault="00C612E2" w:rsidP="00C612E2">
      <w:pPr>
        <w:pBdr>
          <w:top w:val="single" w:sz="4" w:space="1" w:color="auto"/>
          <w:left w:val="single" w:sz="4" w:space="4" w:color="auto"/>
          <w:bottom w:val="single" w:sz="4" w:space="1" w:color="auto"/>
          <w:right w:val="single" w:sz="4" w:space="4" w:color="auto"/>
        </w:pBdr>
        <w:rPr>
          <w:i/>
          <w:iCs/>
          <w:lang w:eastAsia="ja-JP"/>
        </w:rPr>
      </w:pPr>
      <w:r w:rsidRPr="0070469E">
        <w:rPr>
          <w:i/>
          <w:iCs/>
        </w:rPr>
        <w:t xml:space="preserve">Editor’s Note: </w:t>
      </w:r>
      <w:r w:rsidRPr="0070469E">
        <w:rPr>
          <w:i/>
          <w:iCs/>
          <w:lang w:eastAsia="ja-JP"/>
        </w:rPr>
        <w:t>FFS s</w:t>
      </w:r>
      <w:r w:rsidRPr="0070469E">
        <w:rPr>
          <w:i/>
          <w:iCs/>
        </w:rPr>
        <w:t>cheduling restrictions for inter</w:t>
      </w:r>
      <w:r w:rsidRPr="0070469E">
        <w:rPr>
          <w:i/>
          <w:iCs/>
          <w:lang w:eastAsia="ja-JP"/>
        </w:rPr>
        <w:t>-</w:t>
      </w:r>
      <w:r w:rsidRPr="0070469E">
        <w:rPr>
          <w:i/>
          <w:iCs/>
        </w:rPr>
        <w:t xml:space="preserve">band carrier aggregation </w:t>
      </w:r>
      <w:r w:rsidRPr="0070469E">
        <w:rPr>
          <w:i/>
          <w:iCs/>
          <w:lang w:eastAsia="ja-JP"/>
        </w:rPr>
        <w:t>will be defined depending on band combination in future.</w:t>
      </w:r>
    </w:p>
    <w:p w:rsidR="00C612E2" w:rsidRPr="0070469E" w:rsidRDefault="00C612E2" w:rsidP="00C612E2">
      <w:pPr>
        <w:pStyle w:val="5"/>
        <w:pBdr>
          <w:top w:val="single" w:sz="4" w:space="1" w:color="auto"/>
          <w:left w:val="single" w:sz="4" w:space="4" w:color="auto"/>
          <w:bottom w:val="single" w:sz="4" w:space="1" w:color="auto"/>
          <w:right w:val="single" w:sz="4" w:space="4" w:color="auto"/>
        </w:pBdr>
        <w:rPr>
          <w:lang w:val="en-GB" w:eastAsia="ja-JP"/>
        </w:rPr>
      </w:pPr>
      <w:bookmarkStart w:id="21" w:name="_Toc518764182"/>
      <w:r w:rsidRPr="0070469E">
        <w:rPr>
          <w:lang w:val="en-GB"/>
        </w:rPr>
        <w:lastRenderedPageBreak/>
        <w:t>9.2.5.3.</w:t>
      </w:r>
      <w:bookmarkEnd w:id="21"/>
      <w:r w:rsidRPr="0070469E">
        <w:rPr>
          <w:lang w:val="en-GB" w:eastAsia="ja-JP"/>
        </w:rPr>
        <w:t>4</w:t>
      </w:r>
      <w:r w:rsidRPr="0070469E">
        <w:rPr>
          <w:lang w:val="en-GB"/>
        </w:rPr>
        <w:t xml:space="preserve">              Scheduling availability of UE performing measurements </w:t>
      </w:r>
      <w:r w:rsidRPr="0070469E">
        <w:rPr>
          <w:lang w:val="en-GB" w:eastAsia="ja-JP"/>
        </w:rPr>
        <w:t>on FR1 or FR2 in case of FR1-FR2 inter-band CA</w:t>
      </w:r>
    </w:p>
    <w:p w:rsidR="00C612E2" w:rsidRPr="0070469E" w:rsidRDefault="00C612E2" w:rsidP="00C612E2">
      <w:pPr>
        <w:pBdr>
          <w:top w:val="single" w:sz="4" w:space="1" w:color="auto"/>
          <w:left w:val="single" w:sz="4" w:space="4" w:color="auto"/>
          <w:bottom w:val="single" w:sz="4" w:space="1" w:color="auto"/>
          <w:right w:val="single" w:sz="4" w:space="4" w:color="auto"/>
        </w:pBdr>
      </w:pPr>
      <w:r w:rsidRPr="0070469E">
        <w:t xml:space="preserve">There are no scheduling restrictions </w:t>
      </w:r>
      <w:r w:rsidRPr="0070469E">
        <w:rPr>
          <w:lang w:eastAsia="ja-JP"/>
        </w:rPr>
        <w:t xml:space="preserve">on FR1 serving cell(s) </w:t>
      </w:r>
      <w:r w:rsidRPr="0070469E">
        <w:t>due to measurements performed on FR</w:t>
      </w:r>
      <w:r w:rsidRPr="0070469E">
        <w:rPr>
          <w:lang w:eastAsia="ja-JP"/>
        </w:rPr>
        <w:t>2 serving cell frequency layer.</w:t>
      </w:r>
    </w:p>
    <w:p w:rsidR="00C612E2" w:rsidRPr="00C63AB9" w:rsidRDefault="00C612E2" w:rsidP="00C612E2">
      <w:pPr>
        <w:pBdr>
          <w:top w:val="single" w:sz="4" w:space="1" w:color="auto"/>
          <w:left w:val="single" w:sz="4" w:space="4" w:color="auto"/>
          <w:bottom w:val="single" w:sz="4" w:space="1" w:color="auto"/>
          <w:right w:val="single" w:sz="4" w:space="4" w:color="auto"/>
        </w:pBdr>
        <w:jc w:val="both"/>
        <w:rPr>
          <w:rFonts w:eastAsiaTheme="minorEastAsia"/>
          <w:lang w:eastAsia="zh-CN"/>
        </w:rPr>
      </w:pPr>
      <w:r w:rsidRPr="0070469E">
        <w:t xml:space="preserve">There are no scheduling restrictions </w:t>
      </w:r>
      <w:r w:rsidRPr="0070469E">
        <w:rPr>
          <w:lang w:eastAsia="ja-JP"/>
        </w:rPr>
        <w:t xml:space="preserve">on FR2 serving cell(s) </w:t>
      </w:r>
      <w:r w:rsidRPr="0070469E">
        <w:t>due to measurements performed on FR</w:t>
      </w:r>
      <w:r w:rsidRPr="0070469E">
        <w:rPr>
          <w:lang w:eastAsia="ja-JP"/>
        </w:rPr>
        <w:t>1 serving cell frequency layer.</w:t>
      </w:r>
    </w:p>
    <w:p w:rsidR="00C612E2" w:rsidRDefault="00C612E2" w:rsidP="00C612E2"/>
    <w:p w:rsidR="00C612E2" w:rsidRPr="00EC185D" w:rsidRDefault="00C612E2" w:rsidP="00C612E2">
      <w:pPr>
        <w:pStyle w:val="a0"/>
        <w:rPr>
          <w:rFonts w:eastAsia="宋体"/>
          <w:kern w:val="2"/>
          <w:szCs w:val="20"/>
          <w:lang w:eastAsia="zh-CN"/>
        </w:rPr>
      </w:pPr>
    </w:p>
    <w:sectPr w:rsidR="00C612E2" w:rsidRPr="00EC185D"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707" w:rsidRDefault="00BC3707">
      <w:r>
        <w:separator/>
      </w:r>
    </w:p>
  </w:endnote>
  <w:endnote w:type="continuationSeparator" w:id="0">
    <w:p w:rsidR="00BC3707" w:rsidRDefault="00BC3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707" w:rsidRDefault="00BC3707">
      <w:r>
        <w:separator/>
      </w:r>
    </w:p>
  </w:footnote>
  <w:footnote w:type="continuationSeparator" w:id="0">
    <w:p w:rsidR="00BC3707" w:rsidRDefault="00BC37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7E80" w:rsidRDefault="00D67E80"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9.2pt;height:9.2pt" o:bullet="t">
        <v:imagedata r:id="rId1" o:title="BD15135_"/>
      </v:shape>
    </w:pict>
  </w:numPicBullet>
  <w:abstractNum w:abstractNumId="0">
    <w:nsid w:val="031C0777"/>
    <w:multiLevelType w:val="hybridMultilevel"/>
    <w:tmpl w:val="2398CAF4"/>
    <w:lvl w:ilvl="0" w:tplc="0430E618">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AAC660B"/>
    <w:multiLevelType w:val="hybridMultilevel"/>
    <w:tmpl w:val="D6C6F6D8"/>
    <w:lvl w:ilvl="0" w:tplc="6CF67E7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D469F2"/>
    <w:multiLevelType w:val="hybridMultilevel"/>
    <w:tmpl w:val="CB8C5996"/>
    <w:lvl w:ilvl="0" w:tplc="53045A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21486F08"/>
    <w:multiLevelType w:val="hybridMultilevel"/>
    <w:tmpl w:val="C8FAB556"/>
    <w:lvl w:ilvl="0" w:tplc="437A0D36">
      <w:start w:val="1"/>
      <w:numFmt w:val="decimal"/>
      <w:lvlText w:val="%1."/>
      <w:lvlJc w:val="left"/>
      <w:pPr>
        <w:ind w:left="718" w:hanging="360"/>
      </w:pPr>
      <w:rPr>
        <w:rFonts w:hint="default"/>
      </w:rPr>
    </w:lvl>
    <w:lvl w:ilvl="1" w:tplc="8A624440">
      <w:start w:val="1"/>
      <w:numFmt w:val="bullet"/>
      <w:lvlText w:val="-"/>
      <w:lvlJc w:val="left"/>
      <w:pPr>
        <w:ind w:left="1438" w:hanging="360"/>
      </w:pPr>
      <w:rPr>
        <w:rFonts w:ascii="Times New Roman" w:hAnsi="Times New Roman" w:cs="Times New Roman" w:hint="default"/>
      </w:rPr>
    </w:lvl>
    <w:lvl w:ilvl="2" w:tplc="0409001B">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2">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13">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5CD3A02"/>
    <w:multiLevelType w:val="hybridMultilevel"/>
    <w:tmpl w:val="2E68960C"/>
    <w:lvl w:ilvl="0" w:tplc="04090001">
      <w:start w:val="1"/>
      <w:numFmt w:val="bullet"/>
      <w:lvlText w:val=""/>
      <w:lvlJc w:val="left"/>
      <w:pPr>
        <w:ind w:left="421" w:hanging="420"/>
      </w:pPr>
      <w:rPr>
        <w:rFonts w:ascii="Symbol" w:hAnsi="Symbol" w:hint="default"/>
      </w:rPr>
    </w:lvl>
    <w:lvl w:ilvl="1" w:tplc="04090003" w:tentative="1">
      <w:start w:val="1"/>
      <w:numFmt w:val="bullet"/>
      <w:lvlText w:val=""/>
      <w:lvlJc w:val="left"/>
      <w:pPr>
        <w:ind w:left="841" w:hanging="420"/>
      </w:pPr>
      <w:rPr>
        <w:rFonts w:ascii="Wingdings" w:hAnsi="Wingdings" w:hint="default"/>
      </w:rPr>
    </w:lvl>
    <w:lvl w:ilvl="2" w:tplc="04090005" w:tentative="1">
      <w:start w:val="1"/>
      <w:numFmt w:val="bullet"/>
      <w:lvlText w:val=""/>
      <w:lvlJc w:val="left"/>
      <w:pPr>
        <w:ind w:left="1261" w:hanging="420"/>
      </w:pPr>
      <w:rPr>
        <w:rFonts w:ascii="Wingdings" w:hAnsi="Wingdings" w:hint="default"/>
      </w:rPr>
    </w:lvl>
    <w:lvl w:ilvl="3" w:tplc="04090001" w:tentative="1">
      <w:start w:val="1"/>
      <w:numFmt w:val="bullet"/>
      <w:lvlText w:val=""/>
      <w:lvlJc w:val="left"/>
      <w:pPr>
        <w:ind w:left="1681" w:hanging="420"/>
      </w:pPr>
      <w:rPr>
        <w:rFonts w:ascii="Wingdings" w:hAnsi="Wingdings" w:hint="default"/>
      </w:rPr>
    </w:lvl>
    <w:lvl w:ilvl="4" w:tplc="04090003" w:tentative="1">
      <w:start w:val="1"/>
      <w:numFmt w:val="bullet"/>
      <w:lvlText w:val=""/>
      <w:lvlJc w:val="left"/>
      <w:pPr>
        <w:ind w:left="2101" w:hanging="420"/>
      </w:pPr>
      <w:rPr>
        <w:rFonts w:ascii="Wingdings" w:hAnsi="Wingdings" w:hint="default"/>
      </w:rPr>
    </w:lvl>
    <w:lvl w:ilvl="5" w:tplc="04090005" w:tentative="1">
      <w:start w:val="1"/>
      <w:numFmt w:val="bullet"/>
      <w:lvlText w:val=""/>
      <w:lvlJc w:val="left"/>
      <w:pPr>
        <w:ind w:left="2521" w:hanging="420"/>
      </w:pPr>
      <w:rPr>
        <w:rFonts w:ascii="Wingdings" w:hAnsi="Wingdings" w:hint="default"/>
      </w:rPr>
    </w:lvl>
    <w:lvl w:ilvl="6" w:tplc="04090001" w:tentative="1">
      <w:start w:val="1"/>
      <w:numFmt w:val="bullet"/>
      <w:lvlText w:val=""/>
      <w:lvlJc w:val="left"/>
      <w:pPr>
        <w:ind w:left="2941" w:hanging="420"/>
      </w:pPr>
      <w:rPr>
        <w:rFonts w:ascii="Wingdings" w:hAnsi="Wingdings" w:hint="default"/>
      </w:rPr>
    </w:lvl>
    <w:lvl w:ilvl="7" w:tplc="04090003" w:tentative="1">
      <w:start w:val="1"/>
      <w:numFmt w:val="bullet"/>
      <w:lvlText w:val=""/>
      <w:lvlJc w:val="left"/>
      <w:pPr>
        <w:ind w:left="3361" w:hanging="420"/>
      </w:pPr>
      <w:rPr>
        <w:rFonts w:ascii="Wingdings" w:hAnsi="Wingdings" w:hint="default"/>
      </w:rPr>
    </w:lvl>
    <w:lvl w:ilvl="8" w:tplc="04090005" w:tentative="1">
      <w:start w:val="1"/>
      <w:numFmt w:val="bullet"/>
      <w:lvlText w:val=""/>
      <w:lvlJc w:val="left"/>
      <w:pPr>
        <w:ind w:left="3781" w:hanging="420"/>
      </w:pPr>
      <w:rPr>
        <w:rFonts w:ascii="Wingdings" w:hAnsi="Wingdings" w:hint="default"/>
      </w:rPr>
    </w:lvl>
  </w:abstractNum>
  <w:abstractNum w:abstractNumId="16">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23">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E0C6754"/>
    <w:multiLevelType w:val="hybridMultilevel"/>
    <w:tmpl w:val="A588E03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8">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nsid w:val="58B5641B"/>
    <w:multiLevelType w:val="hybridMultilevel"/>
    <w:tmpl w:val="D124E022"/>
    <w:lvl w:ilvl="0" w:tplc="FCD40AC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3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5180500"/>
    <w:multiLevelType w:val="hybridMultilevel"/>
    <w:tmpl w:val="F6FA562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4">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35">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37">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0E12964"/>
    <w:multiLevelType w:val="hybridMultilevel"/>
    <w:tmpl w:val="2E34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3">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5">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4"/>
  </w:num>
  <w:num w:numId="2">
    <w:abstractNumId w:val="27"/>
  </w:num>
  <w:num w:numId="3">
    <w:abstractNumId w:val="41"/>
  </w:num>
  <w:num w:numId="4">
    <w:abstractNumId w:val="20"/>
  </w:num>
  <w:num w:numId="5">
    <w:abstractNumId w:val="19"/>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32"/>
  </w:num>
  <w:num w:numId="9">
    <w:abstractNumId w:val="7"/>
  </w:num>
  <w:num w:numId="10">
    <w:abstractNumId w:val="4"/>
  </w:num>
  <w:num w:numId="11">
    <w:abstractNumId w:val="44"/>
  </w:num>
  <w:num w:numId="12">
    <w:abstractNumId w:val="44"/>
  </w:num>
  <w:num w:numId="13">
    <w:abstractNumId w:val="13"/>
  </w:num>
  <w:num w:numId="14">
    <w:abstractNumId w:val="36"/>
  </w:num>
  <w:num w:numId="15">
    <w:abstractNumId w:val="23"/>
  </w:num>
  <w:num w:numId="16">
    <w:abstractNumId w:val="1"/>
  </w:num>
  <w:num w:numId="17">
    <w:abstractNumId w:val="34"/>
  </w:num>
  <w:num w:numId="18">
    <w:abstractNumId w:val="22"/>
  </w:num>
  <w:num w:numId="19">
    <w:abstractNumId w:val="31"/>
  </w:num>
  <w:num w:numId="20">
    <w:abstractNumId w:val="35"/>
  </w:num>
  <w:num w:numId="21">
    <w:abstractNumId w:val="38"/>
  </w:num>
  <w:num w:numId="22">
    <w:abstractNumId w:val="6"/>
  </w:num>
  <w:num w:numId="23">
    <w:abstractNumId w:val="5"/>
  </w:num>
  <w:num w:numId="24">
    <w:abstractNumId w:val="45"/>
  </w:num>
  <w:num w:numId="25">
    <w:abstractNumId w:val="8"/>
  </w:num>
  <w:num w:numId="26">
    <w:abstractNumId w:val="37"/>
  </w:num>
  <w:num w:numId="27">
    <w:abstractNumId w:val="39"/>
  </w:num>
  <w:num w:numId="28">
    <w:abstractNumId w:val="18"/>
  </w:num>
  <w:num w:numId="29">
    <w:abstractNumId w:val="43"/>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6"/>
  </w:num>
  <w:num w:numId="34">
    <w:abstractNumId w:val="2"/>
  </w:num>
  <w:num w:numId="35">
    <w:abstractNumId w:val="17"/>
  </w:num>
  <w:num w:numId="36">
    <w:abstractNumId w:val="42"/>
  </w:num>
  <w:num w:numId="37">
    <w:abstractNumId w:val="10"/>
  </w:num>
  <w:num w:numId="38">
    <w:abstractNumId w:val="0"/>
  </w:num>
  <w:num w:numId="39">
    <w:abstractNumId w:val="12"/>
  </w:num>
  <w:num w:numId="40">
    <w:abstractNumId w:val="28"/>
  </w:num>
  <w:num w:numId="41">
    <w:abstractNumId w:val="14"/>
  </w:num>
  <w:num w:numId="42">
    <w:abstractNumId w:val="33"/>
  </w:num>
  <w:num w:numId="43">
    <w:abstractNumId w:val="15"/>
  </w:num>
  <w:num w:numId="44">
    <w:abstractNumId w:val="29"/>
  </w:num>
  <w:num w:numId="45">
    <w:abstractNumId w:val="24"/>
  </w:num>
  <w:num w:numId="46">
    <w:abstractNumId w:val="21"/>
  </w:num>
  <w:num w:numId="47">
    <w:abstractNumId w:val="11"/>
  </w:num>
  <w:num w:numId="48">
    <w:abstractNumId w:val="9"/>
  </w:num>
  <w:num w:numId="49">
    <w:abstractNumId w:val="4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DBC"/>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1F54"/>
    <w:rsid w:val="00022544"/>
    <w:rsid w:val="00022A7D"/>
    <w:rsid w:val="00023AA0"/>
    <w:rsid w:val="000241CB"/>
    <w:rsid w:val="00024245"/>
    <w:rsid w:val="000250AB"/>
    <w:rsid w:val="0002552A"/>
    <w:rsid w:val="00025A64"/>
    <w:rsid w:val="000260C1"/>
    <w:rsid w:val="0002754F"/>
    <w:rsid w:val="00030815"/>
    <w:rsid w:val="00030BD6"/>
    <w:rsid w:val="00030DFC"/>
    <w:rsid w:val="0003185F"/>
    <w:rsid w:val="000325F7"/>
    <w:rsid w:val="000338A4"/>
    <w:rsid w:val="000339FD"/>
    <w:rsid w:val="00033D65"/>
    <w:rsid w:val="000343AE"/>
    <w:rsid w:val="00034864"/>
    <w:rsid w:val="00035BE5"/>
    <w:rsid w:val="00035C55"/>
    <w:rsid w:val="00035E82"/>
    <w:rsid w:val="000362AB"/>
    <w:rsid w:val="000363AE"/>
    <w:rsid w:val="000363FD"/>
    <w:rsid w:val="00036CBB"/>
    <w:rsid w:val="0003772C"/>
    <w:rsid w:val="000377D4"/>
    <w:rsid w:val="00037A41"/>
    <w:rsid w:val="00037DBD"/>
    <w:rsid w:val="00037E65"/>
    <w:rsid w:val="00041061"/>
    <w:rsid w:val="000410BC"/>
    <w:rsid w:val="000412E1"/>
    <w:rsid w:val="00041E6C"/>
    <w:rsid w:val="000421F2"/>
    <w:rsid w:val="0004262C"/>
    <w:rsid w:val="0004269E"/>
    <w:rsid w:val="00042725"/>
    <w:rsid w:val="00042955"/>
    <w:rsid w:val="00043477"/>
    <w:rsid w:val="000439E7"/>
    <w:rsid w:val="00043DC1"/>
    <w:rsid w:val="00043F7C"/>
    <w:rsid w:val="00044275"/>
    <w:rsid w:val="00044623"/>
    <w:rsid w:val="00044D58"/>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3403"/>
    <w:rsid w:val="0006415F"/>
    <w:rsid w:val="000641A0"/>
    <w:rsid w:val="000643C3"/>
    <w:rsid w:val="000643CC"/>
    <w:rsid w:val="000647E2"/>
    <w:rsid w:val="000658F2"/>
    <w:rsid w:val="0006633A"/>
    <w:rsid w:val="00066EFF"/>
    <w:rsid w:val="00067498"/>
    <w:rsid w:val="00067C74"/>
    <w:rsid w:val="00067D9C"/>
    <w:rsid w:val="000710A9"/>
    <w:rsid w:val="000718A7"/>
    <w:rsid w:val="00071A17"/>
    <w:rsid w:val="00071CCF"/>
    <w:rsid w:val="00071E64"/>
    <w:rsid w:val="0007205F"/>
    <w:rsid w:val="000722A7"/>
    <w:rsid w:val="00072F9F"/>
    <w:rsid w:val="000731F9"/>
    <w:rsid w:val="0007352E"/>
    <w:rsid w:val="0007378E"/>
    <w:rsid w:val="000738A7"/>
    <w:rsid w:val="00073990"/>
    <w:rsid w:val="00074227"/>
    <w:rsid w:val="000749EF"/>
    <w:rsid w:val="00074E57"/>
    <w:rsid w:val="000753B6"/>
    <w:rsid w:val="00075FDA"/>
    <w:rsid w:val="00076367"/>
    <w:rsid w:val="0007680E"/>
    <w:rsid w:val="00076A2B"/>
    <w:rsid w:val="00076E3A"/>
    <w:rsid w:val="00077574"/>
    <w:rsid w:val="00077878"/>
    <w:rsid w:val="00077C76"/>
    <w:rsid w:val="00077DB2"/>
    <w:rsid w:val="000804E1"/>
    <w:rsid w:val="00080F6C"/>
    <w:rsid w:val="000810A7"/>
    <w:rsid w:val="00081472"/>
    <w:rsid w:val="000816D8"/>
    <w:rsid w:val="000817D8"/>
    <w:rsid w:val="0008210E"/>
    <w:rsid w:val="0008226B"/>
    <w:rsid w:val="00082927"/>
    <w:rsid w:val="00082AB1"/>
    <w:rsid w:val="00083042"/>
    <w:rsid w:val="0008308B"/>
    <w:rsid w:val="000831D2"/>
    <w:rsid w:val="000838E0"/>
    <w:rsid w:val="00083B78"/>
    <w:rsid w:val="00083C3C"/>
    <w:rsid w:val="000841C4"/>
    <w:rsid w:val="00084988"/>
    <w:rsid w:val="000849C5"/>
    <w:rsid w:val="00084C17"/>
    <w:rsid w:val="00084F55"/>
    <w:rsid w:val="00084FDF"/>
    <w:rsid w:val="00085374"/>
    <w:rsid w:val="00085970"/>
    <w:rsid w:val="00086187"/>
    <w:rsid w:val="0008625E"/>
    <w:rsid w:val="0008650F"/>
    <w:rsid w:val="0008719B"/>
    <w:rsid w:val="00087242"/>
    <w:rsid w:val="000877DE"/>
    <w:rsid w:val="00087CF0"/>
    <w:rsid w:val="00090406"/>
    <w:rsid w:val="00090FD2"/>
    <w:rsid w:val="00091C53"/>
    <w:rsid w:val="00091C8C"/>
    <w:rsid w:val="0009206C"/>
    <w:rsid w:val="000921EC"/>
    <w:rsid w:val="0009234A"/>
    <w:rsid w:val="00092965"/>
    <w:rsid w:val="000931F0"/>
    <w:rsid w:val="0009327A"/>
    <w:rsid w:val="00093374"/>
    <w:rsid w:val="00094600"/>
    <w:rsid w:val="00094A57"/>
    <w:rsid w:val="00094B3C"/>
    <w:rsid w:val="000951E0"/>
    <w:rsid w:val="00095284"/>
    <w:rsid w:val="00095889"/>
    <w:rsid w:val="00095F77"/>
    <w:rsid w:val="0009606F"/>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0F9"/>
    <w:rsid w:val="000A7928"/>
    <w:rsid w:val="000B0538"/>
    <w:rsid w:val="000B0969"/>
    <w:rsid w:val="000B175F"/>
    <w:rsid w:val="000B17B6"/>
    <w:rsid w:val="000B17FB"/>
    <w:rsid w:val="000B1C22"/>
    <w:rsid w:val="000B206C"/>
    <w:rsid w:val="000B2F47"/>
    <w:rsid w:val="000B3216"/>
    <w:rsid w:val="000B3390"/>
    <w:rsid w:val="000B33C6"/>
    <w:rsid w:val="000B36EE"/>
    <w:rsid w:val="000B3F5F"/>
    <w:rsid w:val="000B40D1"/>
    <w:rsid w:val="000B4855"/>
    <w:rsid w:val="000B516B"/>
    <w:rsid w:val="000B555C"/>
    <w:rsid w:val="000B5F99"/>
    <w:rsid w:val="000B6824"/>
    <w:rsid w:val="000B6BBD"/>
    <w:rsid w:val="000B7E61"/>
    <w:rsid w:val="000C0172"/>
    <w:rsid w:val="000C06A6"/>
    <w:rsid w:val="000C0DE3"/>
    <w:rsid w:val="000C1001"/>
    <w:rsid w:val="000C18A4"/>
    <w:rsid w:val="000C1B5F"/>
    <w:rsid w:val="000C2208"/>
    <w:rsid w:val="000C31B8"/>
    <w:rsid w:val="000C3DF5"/>
    <w:rsid w:val="000C4136"/>
    <w:rsid w:val="000C4D73"/>
    <w:rsid w:val="000C515A"/>
    <w:rsid w:val="000C6091"/>
    <w:rsid w:val="000D13EC"/>
    <w:rsid w:val="000D1E97"/>
    <w:rsid w:val="000D2554"/>
    <w:rsid w:val="000D284E"/>
    <w:rsid w:val="000D30E4"/>
    <w:rsid w:val="000D3112"/>
    <w:rsid w:val="000D360C"/>
    <w:rsid w:val="000D3A53"/>
    <w:rsid w:val="000D3C4D"/>
    <w:rsid w:val="000D4FF3"/>
    <w:rsid w:val="000D5391"/>
    <w:rsid w:val="000D5EE8"/>
    <w:rsid w:val="000D6D38"/>
    <w:rsid w:val="000D75FD"/>
    <w:rsid w:val="000D7BD4"/>
    <w:rsid w:val="000E068D"/>
    <w:rsid w:val="000E0F87"/>
    <w:rsid w:val="000E1909"/>
    <w:rsid w:val="000E26CD"/>
    <w:rsid w:val="000E3C6B"/>
    <w:rsid w:val="000E4629"/>
    <w:rsid w:val="000E4C28"/>
    <w:rsid w:val="000E5D71"/>
    <w:rsid w:val="000E7159"/>
    <w:rsid w:val="000E7E98"/>
    <w:rsid w:val="000E7F62"/>
    <w:rsid w:val="000F00ED"/>
    <w:rsid w:val="000F1063"/>
    <w:rsid w:val="000F11F0"/>
    <w:rsid w:val="000F1D32"/>
    <w:rsid w:val="000F1F75"/>
    <w:rsid w:val="000F26CF"/>
    <w:rsid w:val="000F2704"/>
    <w:rsid w:val="000F306D"/>
    <w:rsid w:val="000F332B"/>
    <w:rsid w:val="000F38D0"/>
    <w:rsid w:val="000F3F5E"/>
    <w:rsid w:val="000F57D5"/>
    <w:rsid w:val="000F62FB"/>
    <w:rsid w:val="000F64C8"/>
    <w:rsid w:val="000F6E9B"/>
    <w:rsid w:val="000F71D0"/>
    <w:rsid w:val="000F75EA"/>
    <w:rsid w:val="000F761D"/>
    <w:rsid w:val="000F7AC2"/>
    <w:rsid w:val="000F7D04"/>
    <w:rsid w:val="00100445"/>
    <w:rsid w:val="001005AB"/>
    <w:rsid w:val="001009C3"/>
    <w:rsid w:val="001009E1"/>
    <w:rsid w:val="001013FA"/>
    <w:rsid w:val="001017CA"/>
    <w:rsid w:val="001022CA"/>
    <w:rsid w:val="001032FB"/>
    <w:rsid w:val="00103937"/>
    <w:rsid w:val="001048E5"/>
    <w:rsid w:val="0010493D"/>
    <w:rsid w:val="00104DA0"/>
    <w:rsid w:val="00105072"/>
    <w:rsid w:val="00105160"/>
    <w:rsid w:val="001053C1"/>
    <w:rsid w:val="00105570"/>
    <w:rsid w:val="001056CB"/>
    <w:rsid w:val="00105812"/>
    <w:rsid w:val="001067A4"/>
    <w:rsid w:val="00106983"/>
    <w:rsid w:val="00106BC9"/>
    <w:rsid w:val="00107304"/>
    <w:rsid w:val="001109E6"/>
    <w:rsid w:val="001113AF"/>
    <w:rsid w:val="00111719"/>
    <w:rsid w:val="001120FC"/>
    <w:rsid w:val="001128A8"/>
    <w:rsid w:val="00112F21"/>
    <w:rsid w:val="0011300A"/>
    <w:rsid w:val="0011322D"/>
    <w:rsid w:val="00113355"/>
    <w:rsid w:val="001135BA"/>
    <w:rsid w:val="00113A5B"/>
    <w:rsid w:val="00114BD9"/>
    <w:rsid w:val="00114F04"/>
    <w:rsid w:val="001151F9"/>
    <w:rsid w:val="00115584"/>
    <w:rsid w:val="00115676"/>
    <w:rsid w:val="00115911"/>
    <w:rsid w:val="00116120"/>
    <w:rsid w:val="0011620A"/>
    <w:rsid w:val="00117296"/>
    <w:rsid w:val="00117423"/>
    <w:rsid w:val="001174AC"/>
    <w:rsid w:val="0011759E"/>
    <w:rsid w:val="001200B3"/>
    <w:rsid w:val="00120A72"/>
    <w:rsid w:val="00120C3B"/>
    <w:rsid w:val="001216B6"/>
    <w:rsid w:val="00122469"/>
    <w:rsid w:val="00122F0D"/>
    <w:rsid w:val="00123265"/>
    <w:rsid w:val="001233A1"/>
    <w:rsid w:val="00123B33"/>
    <w:rsid w:val="00123E23"/>
    <w:rsid w:val="00123E88"/>
    <w:rsid w:val="0012412F"/>
    <w:rsid w:val="00124183"/>
    <w:rsid w:val="00124BE6"/>
    <w:rsid w:val="00125339"/>
    <w:rsid w:val="00125C01"/>
    <w:rsid w:val="00125CA4"/>
    <w:rsid w:val="00125ED7"/>
    <w:rsid w:val="0012601B"/>
    <w:rsid w:val="00126884"/>
    <w:rsid w:val="00126A1D"/>
    <w:rsid w:val="00126AF5"/>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5A54"/>
    <w:rsid w:val="00136179"/>
    <w:rsid w:val="00136188"/>
    <w:rsid w:val="0013659E"/>
    <w:rsid w:val="0013688A"/>
    <w:rsid w:val="00136EA1"/>
    <w:rsid w:val="00136EAC"/>
    <w:rsid w:val="00137CD3"/>
    <w:rsid w:val="001405C9"/>
    <w:rsid w:val="00140A67"/>
    <w:rsid w:val="001410A9"/>
    <w:rsid w:val="00141757"/>
    <w:rsid w:val="001418E2"/>
    <w:rsid w:val="00141AC2"/>
    <w:rsid w:val="00141B8E"/>
    <w:rsid w:val="00141E5B"/>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0A5F"/>
    <w:rsid w:val="001511AD"/>
    <w:rsid w:val="0015172E"/>
    <w:rsid w:val="00151BB2"/>
    <w:rsid w:val="00153000"/>
    <w:rsid w:val="0015312D"/>
    <w:rsid w:val="00153307"/>
    <w:rsid w:val="00153B22"/>
    <w:rsid w:val="00154789"/>
    <w:rsid w:val="00154F45"/>
    <w:rsid w:val="00155B12"/>
    <w:rsid w:val="00155CD9"/>
    <w:rsid w:val="00156CCB"/>
    <w:rsid w:val="00156EF4"/>
    <w:rsid w:val="00157633"/>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F"/>
    <w:rsid w:val="00185A09"/>
    <w:rsid w:val="00185B5F"/>
    <w:rsid w:val="00186DEA"/>
    <w:rsid w:val="001878AF"/>
    <w:rsid w:val="00187906"/>
    <w:rsid w:val="00187F78"/>
    <w:rsid w:val="001907C4"/>
    <w:rsid w:val="001908F3"/>
    <w:rsid w:val="00190B28"/>
    <w:rsid w:val="00191245"/>
    <w:rsid w:val="0019214A"/>
    <w:rsid w:val="001927F4"/>
    <w:rsid w:val="001928FA"/>
    <w:rsid w:val="001929DB"/>
    <w:rsid w:val="001932DB"/>
    <w:rsid w:val="00193FB1"/>
    <w:rsid w:val="0019423B"/>
    <w:rsid w:val="00194C1C"/>
    <w:rsid w:val="00194DA4"/>
    <w:rsid w:val="00196C21"/>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4D88"/>
    <w:rsid w:val="001A51EB"/>
    <w:rsid w:val="001A551B"/>
    <w:rsid w:val="001A5F47"/>
    <w:rsid w:val="001A727B"/>
    <w:rsid w:val="001A7B78"/>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6E4"/>
    <w:rsid w:val="001C2710"/>
    <w:rsid w:val="001C3D68"/>
    <w:rsid w:val="001C41EF"/>
    <w:rsid w:val="001C43AC"/>
    <w:rsid w:val="001C4827"/>
    <w:rsid w:val="001C4D23"/>
    <w:rsid w:val="001C4F0D"/>
    <w:rsid w:val="001C557D"/>
    <w:rsid w:val="001C56C5"/>
    <w:rsid w:val="001C5AE9"/>
    <w:rsid w:val="001C5D2D"/>
    <w:rsid w:val="001C626F"/>
    <w:rsid w:val="001C7268"/>
    <w:rsid w:val="001C78FC"/>
    <w:rsid w:val="001D05E8"/>
    <w:rsid w:val="001D064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ADE"/>
    <w:rsid w:val="001E3C84"/>
    <w:rsid w:val="001E4190"/>
    <w:rsid w:val="001E43E1"/>
    <w:rsid w:val="001E44AD"/>
    <w:rsid w:val="001E44F5"/>
    <w:rsid w:val="001E4547"/>
    <w:rsid w:val="001E4EB7"/>
    <w:rsid w:val="001E59F8"/>
    <w:rsid w:val="001E5A4A"/>
    <w:rsid w:val="001E5A7E"/>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545C"/>
    <w:rsid w:val="001F6DC8"/>
    <w:rsid w:val="001F7B47"/>
    <w:rsid w:val="001F7C6D"/>
    <w:rsid w:val="001F7FF3"/>
    <w:rsid w:val="002007F1"/>
    <w:rsid w:val="00200C00"/>
    <w:rsid w:val="00201D35"/>
    <w:rsid w:val="0020210B"/>
    <w:rsid w:val="00202D58"/>
    <w:rsid w:val="00203036"/>
    <w:rsid w:val="0020379F"/>
    <w:rsid w:val="00203BDA"/>
    <w:rsid w:val="00203C89"/>
    <w:rsid w:val="002043AC"/>
    <w:rsid w:val="0020540C"/>
    <w:rsid w:val="00205454"/>
    <w:rsid w:val="0020578D"/>
    <w:rsid w:val="0020655B"/>
    <w:rsid w:val="0020677C"/>
    <w:rsid w:val="00206CB7"/>
    <w:rsid w:val="00207136"/>
    <w:rsid w:val="0020769D"/>
    <w:rsid w:val="0020774E"/>
    <w:rsid w:val="002077D6"/>
    <w:rsid w:val="00207C49"/>
    <w:rsid w:val="00210CD7"/>
    <w:rsid w:val="00210D10"/>
    <w:rsid w:val="00211191"/>
    <w:rsid w:val="002112DA"/>
    <w:rsid w:val="00211973"/>
    <w:rsid w:val="0021211A"/>
    <w:rsid w:val="00212651"/>
    <w:rsid w:val="0021268F"/>
    <w:rsid w:val="0021294F"/>
    <w:rsid w:val="00212B22"/>
    <w:rsid w:val="00212C47"/>
    <w:rsid w:val="002138FA"/>
    <w:rsid w:val="00213E13"/>
    <w:rsid w:val="002140A6"/>
    <w:rsid w:val="002146A8"/>
    <w:rsid w:val="00214C34"/>
    <w:rsid w:val="002151C8"/>
    <w:rsid w:val="00215294"/>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148"/>
    <w:rsid w:val="002238CC"/>
    <w:rsid w:val="00224CCD"/>
    <w:rsid w:val="00224DFD"/>
    <w:rsid w:val="00224ED5"/>
    <w:rsid w:val="00225275"/>
    <w:rsid w:val="00225551"/>
    <w:rsid w:val="00226828"/>
    <w:rsid w:val="00226865"/>
    <w:rsid w:val="00226BB0"/>
    <w:rsid w:val="00227DBE"/>
    <w:rsid w:val="002302DB"/>
    <w:rsid w:val="00230EF1"/>
    <w:rsid w:val="002319C7"/>
    <w:rsid w:val="00231E3A"/>
    <w:rsid w:val="0023222B"/>
    <w:rsid w:val="0023247D"/>
    <w:rsid w:val="002327D8"/>
    <w:rsid w:val="0023422A"/>
    <w:rsid w:val="002342DD"/>
    <w:rsid w:val="00234341"/>
    <w:rsid w:val="002344A0"/>
    <w:rsid w:val="002346F4"/>
    <w:rsid w:val="00234B22"/>
    <w:rsid w:val="002352F4"/>
    <w:rsid w:val="00235544"/>
    <w:rsid w:val="00235763"/>
    <w:rsid w:val="00235D9E"/>
    <w:rsid w:val="002361CA"/>
    <w:rsid w:val="00236AA7"/>
    <w:rsid w:val="00236B8F"/>
    <w:rsid w:val="002400A1"/>
    <w:rsid w:val="00240150"/>
    <w:rsid w:val="00240E43"/>
    <w:rsid w:val="00240E56"/>
    <w:rsid w:val="002412BF"/>
    <w:rsid w:val="00241856"/>
    <w:rsid w:val="00241C61"/>
    <w:rsid w:val="00241EA1"/>
    <w:rsid w:val="002421B4"/>
    <w:rsid w:val="00243F28"/>
    <w:rsid w:val="00244A81"/>
    <w:rsid w:val="00244DD6"/>
    <w:rsid w:val="002457C9"/>
    <w:rsid w:val="00245BBF"/>
    <w:rsid w:val="00245F1A"/>
    <w:rsid w:val="00246448"/>
    <w:rsid w:val="00246A67"/>
    <w:rsid w:val="002503F2"/>
    <w:rsid w:val="002506CB"/>
    <w:rsid w:val="00250A1E"/>
    <w:rsid w:val="00250B36"/>
    <w:rsid w:val="0025126E"/>
    <w:rsid w:val="0025177C"/>
    <w:rsid w:val="00251EA9"/>
    <w:rsid w:val="002521C5"/>
    <w:rsid w:val="002522BE"/>
    <w:rsid w:val="0025230A"/>
    <w:rsid w:val="00252315"/>
    <w:rsid w:val="0025337F"/>
    <w:rsid w:val="002534E6"/>
    <w:rsid w:val="0025351C"/>
    <w:rsid w:val="00253A52"/>
    <w:rsid w:val="00254C8E"/>
    <w:rsid w:val="002552C6"/>
    <w:rsid w:val="00255CFA"/>
    <w:rsid w:val="002561FD"/>
    <w:rsid w:val="00256A0C"/>
    <w:rsid w:val="00256B58"/>
    <w:rsid w:val="002572EA"/>
    <w:rsid w:val="002573BB"/>
    <w:rsid w:val="00257C26"/>
    <w:rsid w:val="002609BD"/>
    <w:rsid w:val="00260DC3"/>
    <w:rsid w:val="002617E4"/>
    <w:rsid w:val="00261A2E"/>
    <w:rsid w:val="00262256"/>
    <w:rsid w:val="002625DD"/>
    <w:rsid w:val="00263019"/>
    <w:rsid w:val="00263CEB"/>
    <w:rsid w:val="002648B0"/>
    <w:rsid w:val="00265ACC"/>
    <w:rsid w:val="00265D91"/>
    <w:rsid w:val="00265E24"/>
    <w:rsid w:val="002663F0"/>
    <w:rsid w:val="0026661C"/>
    <w:rsid w:val="00266E6B"/>
    <w:rsid w:val="00267592"/>
    <w:rsid w:val="00267DBA"/>
    <w:rsid w:val="002701A0"/>
    <w:rsid w:val="00270F31"/>
    <w:rsid w:val="00271179"/>
    <w:rsid w:val="0027121D"/>
    <w:rsid w:val="002717A3"/>
    <w:rsid w:val="00272414"/>
    <w:rsid w:val="0027242E"/>
    <w:rsid w:val="002731B1"/>
    <w:rsid w:val="00273AA1"/>
    <w:rsid w:val="00273C79"/>
    <w:rsid w:val="00273E1F"/>
    <w:rsid w:val="00274054"/>
    <w:rsid w:val="00274641"/>
    <w:rsid w:val="00274EEA"/>
    <w:rsid w:val="00274FDD"/>
    <w:rsid w:val="00275037"/>
    <w:rsid w:val="00275303"/>
    <w:rsid w:val="00275952"/>
    <w:rsid w:val="0027628C"/>
    <w:rsid w:val="002763EA"/>
    <w:rsid w:val="0027662B"/>
    <w:rsid w:val="002766C7"/>
    <w:rsid w:val="00277033"/>
    <w:rsid w:val="00277887"/>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56B4"/>
    <w:rsid w:val="00286779"/>
    <w:rsid w:val="002871E0"/>
    <w:rsid w:val="00287506"/>
    <w:rsid w:val="00290D5F"/>
    <w:rsid w:val="00290FFD"/>
    <w:rsid w:val="002911A8"/>
    <w:rsid w:val="002912E9"/>
    <w:rsid w:val="002912F0"/>
    <w:rsid w:val="00291567"/>
    <w:rsid w:val="0029239F"/>
    <w:rsid w:val="00292C9D"/>
    <w:rsid w:val="00293F4E"/>
    <w:rsid w:val="00294FE8"/>
    <w:rsid w:val="00295560"/>
    <w:rsid w:val="00296077"/>
    <w:rsid w:val="00297314"/>
    <w:rsid w:val="002974BF"/>
    <w:rsid w:val="00297D26"/>
    <w:rsid w:val="002A04D2"/>
    <w:rsid w:val="002A0E29"/>
    <w:rsid w:val="002A1053"/>
    <w:rsid w:val="002A19F1"/>
    <w:rsid w:val="002A1CAD"/>
    <w:rsid w:val="002A22A1"/>
    <w:rsid w:val="002A2461"/>
    <w:rsid w:val="002A3533"/>
    <w:rsid w:val="002A3ABA"/>
    <w:rsid w:val="002A44E2"/>
    <w:rsid w:val="002A45D8"/>
    <w:rsid w:val="002A4B57"/>
    <w:rsid w:val="002A696C"/>
    <w:rsid w:val="002A6C36"/>
    <w:rsid w:val="002A6D2B"/>
    <w:rsid w:val="002A79B0"/>
    <w:rsid w:val="002B0238"/>
    <w:rsid w:val="002B07FC"/>
    <w:rsid w:val="002B10F5"/>
    <w:rsid w:val="002B1791"/>
    <w:rsid w:val="002B1B76"/>
    <w:rsid w:val="002B22BC"/>
    <w:rsid w:val="002B22D7"/>
    <w:rsid w:val="002B2F28"/>
    <w:rsid w:val="002B370D"/>
    <w:rsid w:val="002B3BC2"/>
    <w:rsid w:val="002B4D65"/>
    <w:rsid w:val="002B5BD6"/>
    <w:rsid w:val="002B5C42"/>
    <w:rsid w:val="002B6B19"/>
    <w:rsid w:val="002B7006"/>
    <w:rsid w:val="002B72A6"/>
    <w:rsid w:val="002B72C2"/>
    <w:rsid w:val="002B7D11"/>
    <w:rsid w:val="002C061B"/>
    <w:rsid w:val="002C069C"/>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3C0"/>
    <w:rsid w:val="002F052A"/>
    <w:rsid w:val="002F1655"/>
    <w:rsid w:val="002F1DC3"/>
    <w:rsid w:val="002F214C"/>
    <w:rsid w:val="002F22CC"/>
    <w:rsid w:val="002F3228"/>
    <w:rsid w:val="002F3B2B"/>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13C"/>
    <w:rsid w:val="003076DA"/>
    <w:rsid w:val="00307C54"/>
    <w:rsid w:val="00307C82"/>
    <w:rsid w:val="0031039C"/>
    <w:rsid w:val="00310DCE"/>
    <w:rsid w:val="003113D3"/>
    <w:rsid w:val="0031142E"/>
    <w:rsid w:val="0031203F"/>
    <w:rsid w:val="00313824"/>
    <w:rsid w:val="00313851"/>
    <w:rsid w:val="00314056"/>
    <w:rsid w:val="00315119"/>
    <w:rsid w:val="003154CD"/>
    <w:rsid w:val="00315CC5"/>
    <w:rsid w:val="00315D43"/>
    <w:rsid w:val="00315DA9"/>
    <w:rsid w:val="00315F81"/>
    <w:rsid w:val="00316464"/>
    <w:rsid w:val="003178FD"/>
    <w:rsid w:val="00317AF2"/>
    <w:rsid w:val="00317DEF"/>
    <w:rsid w:val="00320666"/>
    <w:rsid w:val="00320CAE"/>
    <w:rsid w:val="003220D6"/>
    <w:rsid w:val="00322A67"/>
    <w:rsid w:val="00322BF3"/>
    <w:rsid w:val="00323092"/>
    <w:rsid w:val="00323922"/>
    <w:rsid w:val="00323D47"/>
    <w:rsid w:val="003257CB"/>
    <w:rsid w:val="00325E81"/>
    <w:rsid w:val="00325EB0"/>
    <w:rsid w:val="00325FD9"/>
    <w:rsid w:val="0032602D"/>
    <w:rsid w:val="003261E7"/>
    <w:rsid w:val="003266C9"/>
    <w:rsid w:val="00326D1B"/>
    <w:rsid w:val="00327057"/>
    <w:rsid w:val="00327290"/>
    <w:rsid w:val="00330057"/>
    <w:rsid w:val="003302F1"/>
    <w:rsid w:val="0033077D"/>
    <w:rsid w:val="00330EEA"/>
    <w:rsid w:val="00330F36"/>
    <w:rsid w:val="003316B7"/>
    <w:rsid w:val="00331909"/>
    <w:rsid w:val="003324D7"/>
    <w:rsid w:val="00332DB3"/>
    <w:rsid w:val="00333461"/>
    <w:rsid w:val="00334A3A"/>
    <w:rsid w:val="00334AD8"/>
    <w:rsid w:val="003359D0"/>
    <w:rsid w:val="00335D9C"/>
    <w:rsid w:val="00335FD9"/>
    <w:rsid w:val="003364B0"/>
    <w:rsid w:val="00336A20"/>
    <w:rsid w:val="0033752C"/>
    <w:rsid w:val="003378A3"/>
    <w:rsid w:val="0033790D"/>
    <w:rsid w:val="0034028C"/>
    <w:rsid w:val="003417BB"/>
    <w:rsid w:val="0034291E"/>
    <w:rsid w:val="00342C19"/>
    <w:rsid w:val="00343224"/>
    <w:rsid w:val="00343A1C"/>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600E6"/>
    <w:rsid w:val="00360649"/>
    <w:rsid w:val="00360E25"/>
    <w:rsid w:val="00360F55"/>
    <w:rsid w:val="003611D5"/>
    <w:rsid w:val="00361C59"/>
    <w:rsid w:val="00361E49"/>
    <w:rsid w:val="00361F7A"/>
    <w:rsid w:val="0036228E"/>
    <w:rsid w:val="0036283C"/>
    <w:rsid w:val="00363552"/>
    <w:rsid w:val="00363A13"/>
    <w:rsid w:val="00364611"/>
    <w:rsid w:val="003647DD"/>
    <w:rsid w:val="003653E6"/>
    <w:rsid w:val="0036569E"/>
    <w:rsid w:val="003662DA"/>
    <w:rsid w:val="00367E11"/>
    <w:rsid w:val="00370D82"/>
    <w:rsid w:val="00372478"/>
    <w:rsid w:val="003724ED"/>
    <w:rsid w:val="003727D1"/>
    <w:rsid w:val="00372BF3"/>
    <w:rsid w:val="003731FE"/>
    <w:rsid w:val="0037330C"/>
    <w:rsid w:val="003735F6"/>
    <w:rsid w:val="0037397C"/>
    <w:rsid w:val="00373EFB"/>
    <w:rsid w:val="0037540A"/>
    <w:rsid w:val="00375600"/>
    <w:rsid w:val="003764EE"/>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CBA"/>
    <w:rsid w:val="00395D00"/>
    <w:rsid w:val="00395EE4"/>
    <w:rsid w:val="00396C26"/>
    <w:rsid w:val="00397362"/>
    <w:rsid w:val="0039790C"/>
    <w:rsid w:val="00397A79"/>
    <w:rsid w:val="003A02DA"/>
    <w:rsid w:val="003A03AC"/>
    <w:rsid w:val="003A0B7F"/>
    <w:rsid w:val="003A1652"/>
    <w:rsid w:val="003A1BD2"/>
    <w:rsid w:val="003A1DA5"/>
    <w:rsid w:val="003A2B9E"/>
    <w:rsid w:val="003A375E"/>
    <w:rsid w:val="003A402D"/>
    <w:rsid w:val="003A46A1"/>
    <w:rsid w:val="003A4CE2"/>
    <w:rsid w:val="003A5013"/>
    <w:rsid w:val="003A5188"/>
    <w:rsid w:val="003A571D"/>
    <w:rsid w:val="003A5A16"/>
    <w:rsid w:val="003A5AF4"/>
    <w:rsid w:val="003A64D1"/>
    <w:rsid w:val="003A7426"/>
    <w:rsid w:val="003A75D8"/>
    <w:rsid w:val="003A787B"/>
    <w:rsid w:val="003A7EBD"/>
    <w:rsid w:val="003B04F1"/>
    <w:rsid w:val="003B0679"/>
    <w:rsid w:val="003B0C11"/>
    <w:rsid w:val="003B1813"/>
    <w:rsid w:val="003B1D53"/>
    <w:rsid w:val="003B2F65"/>
    <w:rsid w:val="003B3977"/>
    <w:rsid w:val="003B4FE1"/>
    <w:rsid w:val="003B62CD"/>
    <w:rsid w:val="003B6572"/>
    <w:rsid w:val="003B6CEE"/>
    <w:rsid w:val="003B6D43"/>
    <w:rsid w:val="003B6D8C"/>
    <w:rsid w:val="003B6E69"/>
    <w:rsid w:val="003B715D"/>
    <w:rsid w:val="003B74AD"/>
    <w:rsid w:val="003B76AB"/>
    <w:rsid w:val="003C05AD"/>
    <w:rsid w:val="003C0C68"/>
    <w:rsid w:val="003C0FE1"/>
    <w:rsid w:val="003C3267"/>
    <w:rsid w:val="003C39CD"/>
    <w:rsid w:val="003C3D21"/>
    <w:rsid w:val="003C3D71"/>
    <w:rsid w:val="003C3F11"/>
    <w:rsid w:val="003C49C9"/>
    <w:rsid w:val="003C5004"/>
    <w:rsid w:val="003C5336"/>
    <w:rsid w:val="003C570C"/>
    <w:rsid w:val="003C67E3"/>
    <w:rsid w:val="003C7ED7"/>
    <w:rsid w:val="003D0A0C"/>
    <w:rsid w:val="003D117B"/>
    <w:rsid w:val="003D19EF"/>
    <w:rsid w:val="003D19FF"/>
    <w:rsid w:val="003D2438"/>
    <w:rsid w:val="003D2926"/>
    <w:rsid w:val="003D2D7C"/>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1E1"/>
    <w:rsid w:val="003E534C"/>
    <w:rsid w:val="003E5948"/>
    <w:rsid w:val="003E5A23"/>
    <w:rsid w:val="003E5D89"/>
    <w:rsid w:val="003E5E1B"/>
    <w:rsid w:val="003E5FF7"/>
    <w:rsid w:val="003E63FD"/>
    <w:rsid w:val="003E6457"/>
    <w:rsid w:val="003E6676"/>
    <w:rsid w:val="003E79F0"/>
    <w:rsid w:val="003E7FF4"/>
    <w:rsid w:val="003F01D8"/>
    <w:rsid w:val="003F0C85"/>
    <w:rsid w:val="003F116F"/>
    <w:rsid w:val="003F1327"/>
    <w:rsid w:val="003F1B04"/>
    <w:rsid w:val="003F1DB6"/>
    <w:rsid w:val="003F29E3"/>
    <w:rsid w:val="003F2BAF"/>
    <w:rsid w:val="003F3219"/>
    <w:rsid w:val="003F33E9"/>
    <w:rsid w:val="003F34A7"/>
    <w:rsid w:val="003F3801"/>
    <w:rsid w:val="003F3CD7"/>
    <w:rsid w:val="003F3F98"/>
    <w:rsid w:val="003F43E2"/>
    <w:rsid w:val="003F49CE"/>
    <w:rsid w:val="003F541E"/>
    <w:rsid w:val="003F56D4"/>
    <w:rsid w:val="003F5A2F"/>
    <w:rsid w:val="003F5B55"/>
    <w:rsid w:val="003F5E15"/>
    <w:rsid w:val="003F6C92"/>
    <w:rsid w:val="003F6D8C"/>
    <w:rsid w:val="003F6ED2"/>
    <w:rsid w:val="003F77B4"/>
    <w:rsid w:val="003F7C3A"/>
    <w:rsid w:val="003F7DFD"/>
    <w:rsid w:val="00400744"/>
    <w:rsid w:val="00400C31"/>
    <w:rsid w:val="00402369"/>
    <w:rsid w:val="00402EA6"/>
    <w:rsid w:val="004035D5"/>
    <w:rsid w:val="00403B73"/>
    <w:rsid w:val="00404D63"/>
    <w:rsid w:val="00405E3B"/>
    <w:rsid w:val="00406A66"/>
    <w:rsid w:val="00406C82"/>
    <w:rsid w:val="00406FC5"/>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4F0"/>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6F2F"/>
    <w:rsid w:val="0042745D"/>
    <w:rsid w:val="00427AEF"/>
    <w:rsid w:val="004300E5"/>
    <w:rsid w:val="00430AA9"/>
    <w:rsid w:val="00430C98"/>
    <w:rsid w:val="00431CAB"/>
    <w:rsid w:val="00431D36"/>
    <w:rsid w:val="004326B8"/>
    <w:rsid w:val="00433186"/>
    <w:rsid w:val="00433E00"/>
    <w:rsid w:val="004346A6"/>
    <w:rsid w:val="004348BC"/>
    <w:rsid w:val="004348BF"/>
    <w:rsid w:val="004351D5"/>
    <w:rsid w:val="00435BF4"/>
    <w:rsid w:val="00435CC7"/>
    <w:rsid w:val="00435FBE"/>
    <w:rsid w:val="00436A6A"/>
    <w:rsid w:val="004376F5"/>
    <w:rsid w:val="00437CE5"/>
    <w:rsid w:val="00437F16"/>
    <w:rsid w:val="004410CA"/>
    <w:rsid w:val="004413F4"/>
    <w:rsid w:val="004418F2"/>
    <w:rsid w:val="00441D12"/>
    <w:rsid w:val="00442400"/>
    <w:rsid w:val="00442BC9"/>
    <w:rsid w:val="00442C2B"/>
    <w:rsid w:val="00444035"/>
    <w:rsid w:val="00444079"/>
    <w:rsid w:val="0044435E"/>
    <w:rsid w:val="00444530"/>
    <w:rsid w:val="00444904"/>
    <w:rsid w:val="00444D80"/>
    <w:rsid w:val="00444F2C"/>
    <w:rsid w:val="00445963"/>
    <w:rsid w:val="00445C78"/>
    <w:rsid w:val="004463B0"/>
    <w:rsid w:val="00446870"/>
    <w:rsid w:val="00446D4D"/>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4FEE"/>
    <w:rsid w:val="00465E8A"/>
    <w:rsid w:val="00466693"/>
    <w:rsid w:val="00466C97"/>
    <w:rsid w:val="004673E1"/>
    <w:rsid w:val="004701D3"/>
    <w:rsid w:val="00470954"/>
    <w:rsid w:val="00470996"/>
    <w:rsid w:val="004709B8"/>
    <w:rsid w:val="00471059"/>
    <w:rsid w:val="0047182C"/>
    <w:rsid w:val="00471EB9"/>
    <w:rsid w:val="004720AF"/>
    <w:rsid w:val="0047237D"/>
    <w:rsid w:val="004724C4"/>
    <w:rsid w:val="00473199"/>
    <w:rsid w:val="00473AE0"/>
    <w:rsid w:val="00473B1A"/>
    <w:rsid w:val="00474346"/>
    <w:rsid w:val="00474956"/>
    <w:rsid w:val="00474BE4"/>
    <w:rsid w:val="00474D87"/>
    <w:rsid w:val="00475349"/>
    <w:rsid w:val="00475B73"/>
    <w:rsid w:val="004771D3"/>
    <w:rsid w:val="004776D9"/>
    <w:rsid w:val="004779CD"/>
    <w:rsid w:val="00480BFA"/>
    <w:rsid w:val="0048122D"/>
    <w:rsid w:val="0048152B"/>
    <w:rsid w:val="00482AA0"/>
    <w:rsid w:val="00483752"/>
    <w:rsid w:val="004837A8"/>
    <w:rsid w:val="00483C80"/>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2878"/>
    <w:rsid w:val="0049307B"/>
    <w:rsid w:val="00493624"/>
    <w:rsid w:val="00493A09"/>
    <w:rsid w:val="00493E9F"/>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571"/>
    <w:rsid w:val="004A4E75"/>
    <w:rsid w:val="004A5363"/>
    <w:rsid w:val="004A53B4"/>
    <w:rsid w:val="004A68A6"/>
    <w:rsid w:val="004A736A"/>
    <w:rsid w:val="004B0A0C"/>
    <w:rsid w:val="004B13FE"/>
    <w:rsid w:val="004B1FE6"/>
    <w:rsid w:val="004B2409"/>
    <w:rsid w:val="004B296B"/>
    <w:rsid w:val="004B3124"/>
    <w:rsid w:val="004B31D0"/>
    <w:rsid w:val="004B4069"/>
    <w:rsid w:val="004B4D09"/>
    <w:rsid w:val="004B5D95"/>
    <w:rsid w:val="004B6329"/>
    <w:rsid w:val="004B7CBD"/>
    <w:rsid w:val="004C002F"/>
    <w:rsid w:val="004C015A"/>
    <w:rsid w:val="004C036D"/>
    <w:rsid w:val="004C066C"/>
    <w:rsid w:val="004C0A9B"/>
    <w:rsid w:val="004C1A60"/>
    <w:rsid w:val="004C31F3"/>
    <w:rsid w:val="004C32EB"/>
    <w:rsid w:val="004C3933"/>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26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2E0E"/>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36E"/>
    <w:rsid w:val="004F0889"/>
    <w:rsid w:val="004F0B10"/>
    <w:rsid w:val="004F1133"/>
    <w:rsid w:val="004F1219"/>
    <w:rsid w:val="004F1529"/>
    <w:rsid w:val="004F1797"/>
    <w:rsid w:val="004F1BD0"/>
    <w:rsid w:val="004F1CFD"/>
    <w:rsid w:val="004F20C9"/>
    <w:rsid w:val="004F25F4"/>
    <w:rsid w:val="004F3085"/>
    <w:rsid w:val="004F45ED"/>
    <w:rsid w:val="004F592B"/>
    <w:rsid w:val="004F6326"/>
    <w:rsid w:val="004F6759"/>
    <w:rsid w:val="004F70DA"/>
    <w:rsid w:val="004F7427"/>
    <w:rsid w:val="004F74FC"/>
    <w:rsid w:val="004F753A"/>
    <w:rsid w:val="004F7E8E"/>
    <w:rsid w:val="00502B94"/>
    <w:rsid w:val="005030D4"/>
    <w:rsid w:val="00503AE2"/>
    <w:rsid w:val="00503D93"/>
    <w:rsid w:val="0050485A"/>
    <w:rsid w:val="00505133"/>
    <w:rsid w:val="00505155"/>
    <w:rsid w:val="00505AD7"/>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3B8"/>
    <w:rsid w:val="0052758B"/>
    <w:rsid w:val="005308F8"/>
    <w:rsid w:val="005317D0"/>
    <w:rsid w:val="00531A76"/>
    <w:rsid w:val="0053237C"/>
    <w:rsid w:val="00533770"/>
    <w:rsid w:val="005337A7"/>
    <w:rsid w:val="00533C6B"/>
    <w:rsid w:val="00534208"/>
    <w:rsid w:val="005342F5"/>
    <w:rsid w:val="0053546D"/>
    <w:rsid w:val="00535AC2"/>
    <w:rsid w:val="00536B5C"/>
    <w:rsid w:val="00537131"/>
    <w:rsid w:val="00537A86"/>
    <w:rsid w:val="00537D44"/>
    <w:rsid w:val="005402E2"/>
    <w:rsid w:val="0054083E"/>
    <w:rsid w:val="00540C91"/>
    <w:rsid w:val="00540EDF"/>
    <w:rsid w:val="00542408"/>
    <w:rsid w:val="0054288C"/>
    <w:rsid w:val="00542E4B"/>
    <w:rsid w:val="00543212"/>
    <w:rsid w:val="0054367B"/>
    <w:rsid w:val="00543809"/>
    <w:rsid w:val="00543C53"/>
    <w:rsid w:val="00543ECD"/>
    <w:rsid w:val="00544E21"/>
    <w:rsid w:val="00544F2D"/>
    <w:rsid w:val="00545EC5"/>
    <w:rsid w:val="005471BF"/>
    <w:rsid w:val="00550DDE"/>
    <w:rsid w:val="00550E03"/>
    <w:rsid w:val="00551190"/>
    <w:rsid w:val="00551B76"/>
    <w:rsid w:val="00552D8C"/>
    <w:rsid w:val="00552ED1"/>
    <w:rsid w:val="00553B8A"/>
    <w:rsid w:val="00553E55"/>
    <w:rsid w:val="0055477E"/>
    <w:rsid w:val="00554C08"/>
    <w:rsid w:val="00555309"/>
    <w:rsid w:val="0055594B"/>
    <w:rsid w:val="00555AAD"/>
    <w:rsid w:val="005561B1"/>
    <w:rsid w:val="00556E77"/>
    <w:rsid w:val="00556F68"/>
    <w:rsid w:val="00556FD9"/>
    <w:rsid w:val="005578AF"/>
    <w:rsid w:val="005579D8"/>
    <w:rsid w:val="00557B1A"/>
    <w:rsid w:val="0056088B"/>
    <w:rsid w:val="0056110C"/>
    <w:rsid w:val="005611BD"/>
    <w:rsid w:val="0056138E"/>
    <w:rsid w:val="00562476"/>
    <w:rsid w:val="0056254F"/>
    <w:rsid w:val="0056368D"/>
    <w:rsid w:val="005640DE"/>
    <w:rsid w:val="0056487E"/>
    <w:rsid w:val="00564A33"/>
    <w:rsid w:val="00565CBB"/>
    <w:rsid w:val="00566422"/>
    <w:rsid w:val="00566D1B"/>
    <w:rsid w:val="00566D6D"/>
    <w:rsid w:val="00567BA3"/>
    <w:rsid w:val="005704F4"/>
    <w:rsid w:val="005712F8"/>
    <w:rsid w:val="0057209C"/>
    <w:rsid w:val="005726A3"/>
    <w:rsid w:val="00572835"/>
    <w:rsid w:val="00572AA3"/>
    <w:rsid w:val="005736E0"/>
    <w:rsid w:val="00574007"/>
    <w:rsid w:val="0057465B"/>
    <w:rsid w:val="005749E3"/>
    <w:rsid w:val="00574F88"/>
    <w:rsid w:val="00574FFF"/>
    <w:rsid w:val="0057565B"/>
    <w:rsid w:val="00575674"/>
    <w:rsid w:val="005766EC"/>
    <w:rsid w:val="005767D9"/>
    <w:rsid w:val="00577146"/>
    <w:rsid w:val="005773A0"/>
    <w:rsid w:val="005800F8"/>
    <w:rsid w:val="005801AA"/>
    <w:rsid w:val="00580A07"/>
    <w:rsid w:val="0058156A"/>
    <w:rsid w:val="00581E0B"/>
    <w:rsid w:val="00582002"/>
    <w:rsid w:val="00582EF3"/>
    <w:rsid w:val="00583C58"/>
    <w:rsid w:val="00584050"/>
    <w:rsid w:val="00584CF3"/>
    <w:rsid w:val="0058501F"/>
    <w:rsid w:val="00585525"/>
    <w:rsid w:val="00585538"/>
    <w:rsid w:val="0058553B"/>
    <w:rsid w:val="0058570E"/>
    <w:rsid w:val="00585BC3"/>
    <w:rsid w:val="005860CF"/>
    <w:rsid w:val="005861E2"/>
    <w:rsid w:val="00586D72"/>
    <w:rsid w:val="0058726C"/>
    <w:rsid w:val="00587D29"/>
    <w:rsid w:val="00590E36"/>
    <w:rsid w:val="00590F71"/>
    <w:rsid w:val="00592518"/>
    <w:rsid w:val="00592632"/>
    <w:rsid w:val="00592F5E"/>
    <w:rsid w:val="005933B5"/>
    <w:rsid w:val="00593540"/>
    <w:rsid w:val="00593DCE"/>
    <w:rsid w:val="00594370"/>
    <w:rsid w:val="00594A39"/>
    <w:rsid w:val="00595F55"/>
    <w:rsid w:val="00596076"/>
    <w:rsid w:val="00596DF4"/>
    <w:rsid w:val="00597515"/>
    <w:rsid w:val="00597ED0"/>
    <w:rsid w:val="005A004D"/>
    <w:rsid w:val="005A0825"/>
    <w:rsid w:val="005A12E0"/>
    <w:rsid w:val="005A17B8"/>
    <w:rsid w:val="005A1C35"/>
    <w:rsid w:val="005A239F"/>
    <w:rsid w:val="005A27F0"/>
    <w:rsid w:val="005A34F5"/>
    <w:rsid w:val="005A3C75"/>
    <w:rsid w:val="005A452B"/>
    <w:rsid w:val="005A51E0"/>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13B"/>
    <w:rsid w:val="005B5E0C"/>
    <w:rsid w:val="005B64CC"/>
    <w:rsid w:val="005B654D"/>
    <w:rsid w:val="005B66AB"/>
    <w:rsid w:val="005B6B39"/>
    <w:rsid w:val="005B6BC6"/>
    <w:rsid w:val="005B6C5A"/>
    <w:rsid w:val="005B75C9"/>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138"/>
    <w:rsid w:val="005D3F99"/>
    <w:rsid w:val="005D50F4"/>
    <w:rsid w:val="005D588C"/>
    <w:rsid w:val="005D64D0"/>
    <w:rsid w:val="005D65C0"/>
    <w:rsid w:val="005D6C41"/>
    <w:rsid w:val="005D6D0D"/>
    <w:rsid w:val="005D6DBE"/>
    <w:rsid w:val="005D772C"/>
    <w:rsid w:val="005E0719"/>
    <w:rsid w:val="005E095B"/>
    <w:rsid w:val="005E1246"/>
    <w:rsid w:val="005E146D"/>
    <w:rsid w:val="005E299E"/>
    <w:rsid w:val="005E2A6F"/>
    <w:rsid w:val="005E2FB4"/>
    <w:rsid w:val="005E38D0"/>
    <w:rsid w:val="005E555E"/>
    <w:rsid w:val="005E6E34"/>
    <w:rsid w:val="005E7267"/>
    <w:rsid w:val="005E7759"/>
    <w:rsid w:val="005E78BC"/>
    <w:rsid w:val="005E7BA8"/>
    <w:rsid w:val="005F044F"/>
    <w:rsid w:val="005F0905"/>
    <w:rsid w:val="005F0F5F"/>
    <w:rsid w:val="005F2D82"/>
    <w:rsid w:val="005F2F80"/>
    <w:rsid w:val="005F4351"/>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972"/>
    <w:rsid w:val="00600E6D"/>
    <w:rsid w:val="0060145B"/>
    <w:rsid w:val="006017D6"/>
    <w:rsid w:val="0060261A"/>
    <w:rsid w:val="00602B7A"/>
    <w:rsid w:val="006032E4"/>
    <w:rsid w:val="00603932"/>
    <w:rsid w:val="00603BC9"/>
    <w:rsid w:val="00604138"/>
    <w:rsid w:val="00604377"/>
    <w:rsid w:val="006045F6"/>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025"/>
    <w:rsid w:val="006179A5"/>
    <w:rsid w:val="006201F3"/>
    <w:rsid w:val="00620A2B"/>
    <w:rsid w:val="00620B76"/>
    <w:rsid w:val="00620EA7"/>
    <w:rsid w:val="006224BC"/>
    <w:rsid w:val="006227F1"/>
    <w:rsid w:val="00622A00"/>
    <w:rsid w:val="006234BC"/>
    <w:rsid w:val="00623670"/>
    <w:rsid w:val="00624D92"/>
    <w:rsid w:val="00624E2A"/>
    <w:rsid w:val="006256B8"/>
    <w:rsid w:val="00625ECE"/>
    <w:rsid w:val="006263E2"/>
    <w:rsid w:val="00626712"/>
    <w:rsid w:val="00630372"/>
    <w:rsid w:val="00630D32"/>
    <w:rsid w:val="0063104F"/>
    <w:rsid w:val="00631427"/>
    <w:rsid w:val="00631DD1"/>
    <w:rsid w:val="00631F17"/>
    <w:rsid w:val="00632D00"/>
    <w:rsid w:val="00633361"/>
    <w:rsid w:val="00633A50"/>
    <w:rsid w:val="00633C1C"/>
    <w:rsid w:val="00633FE5"/>
    <w:rsid w:val="0063479F"/>
    <w:rsid w:val="00634E93"/>
    <w:rsid w:val="00635602"/>
    <w:rsid w:val="00635BA7"/>
    <w:rsid w:val="00636495"/>
    <w:rsid w:val="006366F0"/>
    <w:rsid w:val="006374BD"/>
    <w:rsid w:val="0063795D"/>
    <w:rsid w:val="00637F9A"/>
    <w:rsid w:val="00640177"/>
    <w:rsid w:val="00641C6F"/>
    <w:rsid w:val="00641CA2"/>
    <w:rsid w:val="00641FB1"/>
    <w:rsid w:val="00642285"/>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4E76"/>
    <w:rsid w:val="0065508A"/>
    <w:rsid w:val="006569D4"/>
    <w:rsid w:val="00657032"/>
    <w:rsid w:val="006573F8"/>
    <w:rsid w:val="006609EC"/>
    <w:rsid w:val="00660A55"/>
    <w:rsid w:val="00660B3B"/>
    <w:rsid w:val="00660BC0"/>
    <w:rsid w:val="006611C8"/>
    <w:rsid w:val="006612F6"/>
    <w:rsid w:val="00661CF4"/>
    <w:rsid w:val="006624A8"/>
    <w:rsid w:val="006635E6"/>
    <w:rsid w:val="00663BE1"/>
    <w:rsid w:val="00663C11"/>
    <w:rsid w:val="00663CA8"/>
    <w:rsid w:val="00664B22"/>
    <w:rsid w:val="006651EE"/>
    <w:rsid w:val="00665898"/>
    <w:rsid w:val="00665957"/>
    <w:rsid w:val="00665F44"/>
    <w:rsid w:val="006668C2"/>
    <w:rsid w:val="00666946"/>
    <w:rsid w:val="006670D3"/>
    <w:rsid w:val="0067028E"/>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083"/>
    <w:rsid w:val="006873B6"/>
    <w:rsid w:val="0069050E"/>
    <w:rsid w:val="0069117F"/>
    <w:rsid w:val="006920E6"/>
    <w:rsid w:val="006926B1"/>
    <w:rsid w:val="00692B83"/>
    <w:rsid w:val="00693ED3"/>
    <w:rsid w:val="0069408A"/>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27F"/>
    <w:rsid w:val="006A597F"/>
    <w:rsid w:val="006A6319"/>
    <w:rsid w:val="006A632B"/>
    <w:rsid w:val="006A655C"/>
    <w:rsid w:val="006A6560"/>
    <w:rsid w:val="006A66EC"/>
    <w:rsid w:val="006A6956"/>
    <w:rsid w:val="006A6B5E"/>
    <w:rsid w:val="006A7321"/>
    <w:rsid w:val="006A7784"/>
    <w:rsid w:val="006A7994"/>
    <w:rsid w:val="006A7CC3"/>
    <w:rsid w:val="006B059B"/>
    <w:rsid w:val="006B063D"/>
    <w:rsid w:val="006B0B90"/>
    <w:rsid w:val="006B0C14"/>
    <w:rsid w:val="006B1695"/>
    <w:rsid w:val="006B16E0"/>
    <w:rsid w:val="006B2B1E"/>
    <w:rsid w:val="006B2BD9"/>
    <w:rsid w:val="006B3234"/>
    <w:rsid w:val="006B40AA"/>
    <w:rsid w:val="006B417E"/>
    <w:rsid w:val="006B4A0C"/>
    <w:rsid w:val="006B4A53"/>
    <w:rsid w:val="006B51ED"/>
    <w:rsid w:val="006B5532"/>
    <w:rsid w:val="006B5A34"/>
    <w:rsid w:val="006B5BF3"/>
    <w:rsid w:val="006B5EF3"/>
    <w:rsid w:val="006B6589"/>
    <w:rsid w:val="006B663F"/>
    <w:rsid w:val="006B6C86"/>
    <w:rsid w:val="006C00B3"/>
    <w:rsid w:val="006C037C"/>
    <w:rsid w:val="006C0A56"/>
    <w:rsid w:val="006C0E04"/>
    <w:rsid w:val="006C0F64"/>
    <w:rsid w:val="006C142E"/>
    <w:rsid w:val="006C1863"/>
    <w:rsid w:val="006C1F22"/>
    <w:rsid w:val="006C29CE"/>
    <w:rsid w:val="006C2FFD"/>
    <w:rsid w:val="006C3100"/>
    <w:rsid w:val="006C3673"/>
    <w:rsid w:val="006C387D"/>
    <w:rsid w:val="006C3D77"/>
    <w:rsid w:val="006C400E"/>
    <w:rsid w:val="006C518F"/>
    <w:rsid w:val="006C65E2"/>
    <w:rsid w:val="006C703C"/>
    <w:rsid w:val="006C7C9C"/>
    <w:rsid w:val="006C7F83"/>
    <w:rsid w:val="006D0303"/>
    <w:rsid w:val="006D1C39"/>
    <w:rsid w:val="006D1E35"/>
    <w:rsid w:val="006D2321"/>
    <w:rsid w:val="006D2491"/>
    <w:rsid w:val="006D2777"/>
    <w:rsid w:val="006D2B86"/>
    <w:rsid w:val="006D335B"/>
    <w:rsid w:val="006D3CE7"/>
    <w:rsid w:val="006D3F39"/>
    <w:rsid w:val="006D42CD"/>
    <w:rsid w:val="006D452D"/>
    <w:rsid w:val="006D4781"/>
    <w:rsid w:val="006D5711"/>
    <w:rsid w:val="006D6782"/>
    <w:rsid w:val="006D6ADD"/>
    <w:rsid w:val="006D7963"/>
    <w:rsid w:val="006D79DA"/>
    <w:rsid w:val="006E01F2"/>
    <w:rsid w:val="006E0951"/>
    <w:rsid w:val="006E151D"/>
    <w:rsid w:val="006E19CD"/>
    <w:rsid w:val="006E298A"/>
    <w:rsid w:val="006E328A"/>
    <w:rsid w:val="006E3530"/>
    <w:rsid w:val="006E3911"/>
    <w:rsid w:val="006E411F"/>
    <w:rsid w:val="006E4CD8"/>
    <w:rsid w:val="006E58AB"/>
    <w:rsid w:val="006E59AF"/>
    <w:rsid w:val="006E6CDE"/>
    <w:rsid w:val="006E72A9"/>
    <w:rsid w:val="006E7FE2"/>
    <w:rsid w:val="006F0287"/>
    <w:rsid w:val="006F0C8F"/>
    <w:rsid w:val="006F11AA"/>
    <w:rsid w:val="006F1DEA"/>
    <w:rsid w:val="006F1DFC"/>
    <w:rsid w:val="006F1E59"/>
    <w:rsid w:val="006F26DD"/>
    <w:rsid w:val="006F3443"/>
    <w:rsid w:val="006F3E94"/>
    <w:rsid w:val="006F42A6"/>
    <w:rsid w:val="006F54ED"/>
    <w:rsid w:val="006F5AA6"/>
    <w:rsid w:val="006F5E0B"/>
    <w:rsid w:val="006F69BE"/>
    <w:rsid w:val="006F7098"/>
    <w:rsid w:val="006F70A0"/>
    <w:rsid w:val="006F7382"/>
    <w:rsid w:val="006F79BF"/>
    <w:rsid w:val="006F7C70"/>
    <w:rsid w:val="00700FA3"/>
    <w:rsid w:val="007010F1"/>
    <w:rsid w:val="00701174"/>
    <w:rsid w:val="00701A1E"/>
    <w:rsid w:val="007022B6"/>
    <w:rsid w:val="00702BBF"/>
    <w:rsid w:val="00702EF2"/>
    <w:rsid w:val="00702F01"/>
    <w:rsid w:val="00703A4A"/>
    <w:rsid w:val="0070469E"/>
    <w:rsid w:val="00704CBB"/>
    <w:rsid w:val="00704FAF"/>
    <w:rsid w:val="00705211"/>
    <w:rsid w:val="00706AA0"/>
    <w:rsid w:val="00706BAA"/>
    <w:rsid w:val="0071023B"/>
    <w:rsid w:val="00710512"/>
    <w:rsid w:val="00711060"/>
    <w:rsid w:val="00711472"/>
    <w:rsid w:val="007118B9"/>
    <w:rsid w:val="0071266C"/>
    <w:rsid w:val="0071288C"/>
    <w:rsid w:val="0071387A"/>
    <w:rsid w:val="00713D36"/>
    <w:rsid w:val="00715965"/>
    <w:rsid w:val="0071599A"/>
    <w:rsid w:val="007159A6"/>
    <w:rsid w:val="00715DFA"/>
    <w:rsid w:val="00716D44"/>
    <w:rsid w:val="00716DA1"/>
    <w:rsid w:val="0071761A"/>
    <w:rsid w:val="00717988"/>
    <w:rsid w:val="007203FB"/>
    <w:rsid w:val="00721024"/>
    <w:rsid w:val="0072150D"/>
    <w:rsid w:val="0072249E"/>
    <w:rsid w:val="0072252A"/>
    <w:rsid w:val="00722C37"/>
    <w:rsid w:val="007237F3"/>
    <w:rsid w:val="00723E3D"/>
    <w:rsid w:val="00724A52"/>
    <w:rsid w:val="00725667"/>
    <w:rsid w:val="00725CA8"/>
    <w:rsid w:val="00726066"/>
    <w:rsid w:val="00726807"/>
    <w:rsid w:val="007271E1"/>
    <w:rsid w:val="00727993"/>
    <w:rsid w:val="007302DA"/>
    <w:rsid w:val="00730744"/>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729"/>
    <w:rsid w:val="00736884"/>
    <w:rsid w:val="00736A84"/>
    <w:rsid w:val="007373F0"/>
    <w:rsid w:val="00737CB1"/>
    <w:rsid w:val="007407AF"/>
    <w:rsid w:val="0074192E"/>
    <w:rsid w:val="00741A05"/>
    <w:rsid w:val="00741F43"/>
    <w:rsid w:val="00742095"/>
    <w:rsid w:val="00742462"/>
    <w:rsid w:val="00742611"/>
    <w:rsid w:val="00742B3F"/>
    <w:rsid w:val="00742FC5"/>
    <w:rsid w:val="00743FBD"/>
    <w:rsid w:val="00744372"/>
    <w:rsid w:val="007452F4"/>
    <w:rsid w:val="00745F1A"/>
    <w:rsid w:val="00746B1D"/>
    <w:rsid w:val="007470BB"/>
    <w:rsid w:val="00747816"/>
    <w:rsid w:val="00747A4B"/>
    <w:rsid w:val="00747C18"/>
    <w:rsid w:val="00750177"/>
    <w:rsid w:val="0075019F"/>
    <w:rsid w:val="0075063C"/>
    <w:rsid w:val="0075074E"/>
    <w:rsid w:val="00750D81"/>
    <w:rsid w:val="00752108"/>
    <w:rsid w:val="007521BD"/>
    <w:rsid w:val="007521DA"/>
    <w:rsid w:val="007526A1"/>
    <w:rsid w:val="00752AE2"/>
    <w:rsid w:val="00752E0E"/>
    <w:rsid w:val="00752F2B"/>
    <w:rsid w:val="0075349E"/>
    <w:rsid w:val="007536AE"/>
    <w:rsid w:val="007536C1"/>
    <w:rsid w:val="0075377C"/>
    <w:rsid w:val="00753971"/>
    <w:rsid w:val="00753C02"/>
    <w:rsid w:val="00753E22"/>
    <w:rsid w:val="0075512B"/>
    <w:rsid w:val="00755381"/>
    <w:rsid w:val="0075587A"/>
    <w:rsid w:val="00755D9F"/>
    <w:rsid w:val="0075635F"/>
    <w:rsid w:val="00756513"/>
    <w:rsid w:val="00756EFE"/>
    <w:rsid w:val="0076017C"/>
    <w:rsid w:val="007601C8"/>
    <w:rsid w:val="00761EE6"/>
    <w:rsid w:val="00762365"/>
    <w:rsid w:val="00762957"/>
    <w:rsid w:val="0076312F"/>
    <w:rsid w:val="00763FC4"/>
    <w:rsid w:val="00764285"/>
    <w:rsid w:val="007645BB"/>
    <w:rsid w:val="007645E7"/>
    <w:rsid w:val="007646A3"/>
    <w:rsid w:val="00764831"/>
    <w:rsid w:val="00764B89"/>
    <w:rsid w:val="00764EBD"/>
    <w:rsid w:val="007654DE"/>
    <w:rsid w:val="00765853"/>
    <w:rsid w:val="00765FC8"/>
    <w:rsid w:val="00766357"/>
    <w:rsid w:val="007669F8"/>
    <w:rsid w:val="00766BE5"/>
    <w:rsid w:val="00766F81"/>
    <w:rsid w:val="00767A59"/>
    <w:rsid w:val="00767AE5"/>
    <w:rsid w:val="007700D9"/>
    <w:rsid w:val="007702BB"/>
    <w:rsid w:val="007705FA"/>
    <w:rsid w:val="00770A12"/>
    <w:rsid w:val="00770B1A"/>
    <w:rsid w:val="00770CEA"/>
    <w:rsid w:val="0077130D"/>
    <w:rsid w:val="007727B5"/>
    <w:rsid w:val="007734CD"/>
    <w:rsid w:val="00773748"/>
    <w:rsid w:val="00773773"/>
    <w:rsid w:val="00774593"/>
    <w:rsid w:val="00775395"/>
    <w:rsid w:val="00775EFA"/>
    <w:rsid w:val="00776269"/>
    <w:rsid w:val="00776B70"/>
    <w:rsid w:val="00776CF8"/>
    <w:rsid w:val="00776D50"/>
    <w:rsid w:val="007774F6"/>
    <w:rsid w:val="00777C3C"/>
    <w:rsid w:val="00780896"/>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1F17"/>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499"/>
    <w:rsid w:val="007B3E80"/>
    <w:rsid w:val="007B5407"/>
    <w:rsid w:val="007B5F4A"/>
    <w:rsid w:val="007B6146"/>
    <w:rsid w:val="007B6606"/>
    <w:rsid w:val="007B6BAB"/>
    <w:rsid w:val="007B6C07"/>
    <w:rsid w:val="007B744E"/>
    <w:rsid w:val="007B7C30"/>
    <w:rsid w:val="007B7FFD"/>
    <w:rsid w:val="007C0B17"/>
    <w:rsid w:val="007C0ECD"/>
    <w:rsid w:val="007C13FC"/>
    <w:rsid w:val="007C140F"/>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17C"/>
    <w:rsid w:val="007D63C3"/>
    <w:rsid w:val="007D640D"/>
    <w:rsid w:val="007D66F3"/>
    <w:rsid w:val="007D69A5"/>
    <w:rsid w:val="007D712C"/>
    <w:rsid w:val="007D74F7"/>
    <w:rsid w:val="007D7BCA"/>
    <w:rsid w:val="007E0290"/>
    <w:rsid w:val="007E0EEC"/>
    <w:rsid w:val="007E1069"/>
    <w:rsid w:val="007E122B"/>
    <w:rsid w:val="007E16C8"/>
    <w:rsid w:val="007E1A5B"/>
    <w:rsid w:val="007E22BF"/>
    <w:rsid w:val="007E24C9"/>
    <w:rsid w:val="007E3A95"/>
    <w:rsid w:val="007E3BCD"/>
    <w:rsid w:val="007E3FB4"/>
    <w:rsid w:val="007E4021"/>
    <w:rsid w:val="007E4C21"/>
    <w:rsid w:val="007E72EF"/>
    <w:rsid w:val="007E745E"/>
    <w:rsid w:val="007E746D"/>
    <w:rsid w:val="007E78A9"/>
    <w:rsid w:val="007E7B17"/>
    <w:rsid w:val="007E7E80"/>
    <w:rsid w:val="007F0256"/>
    <w:rsid w:val="007F02CF"/>
    <w:rsid w:val="007F0604"/>
    <w:rsid w:val="007F0DC3"/>
    <w:rsid w:val="007F15A7"/>
    <w:rsid w:val="007F1E3A"/>
    <w:rsid w:val="007F1EED"/>
    <w:rsid w:val="007F2780"/>
    <w:rsid w:val="007F304B"/>
    <w:rsid w:val="007F39CE"/>
    <w:rsid w:val="007F3ACC"/>
    <w:rsid w:val="007F3DC9"/>
    <w:rsid w:val="007F48DD"/>
    <w:rsid w:val="007F4B39"/>
    <w:rsid w:val="007F5E32"/>
    <w:rsid w:val="007F650C"/>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380"/>
    <w:rsid w:val="00806636"/>
    <w:rsid w:val="00806F87"/>
    <w:rsid w:val="00807393"/>
    <w:rsid w:val="0080782E"/>
    <w:rsid w:val="00807AB6"/>
    <w:rsid w:val="00810B52"/>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A0B"/>
    <w:rsid w:val="00816B9F"/>
    <w:rsid w:val="008208E7"/>
    <w:rsid w:val="00821622"/>
    <w:rsid w:val="008217E8"/>
    <w:rsid w:val="00821B30"/>
    <w:rsid w:val="0082203E"/>
    <w:rsid w:val="008223F1"/>
    <w:rsid w:val="0082252D"/>
    <w:rsid w:val="00823783"/>
    <w:rsid w:val="00823DCC"/>
    <w:rsid w:val="00824F8E"/>
    <w:rsid w:val="008264F1"/>
    <w:rsid w:val="00827242"/>
    <w:rsid w:val="00827941"/>
    <w:rsid w:val="00827D39"/>
    <w:rsid w:val="00827DF7"/>
    <w:rsid w:val="00827E3E"/>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36FF8"/>
    <w:rsid w:val="00837E05"/>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6A3"/>
    <w:rsid w:val="00850998"/>
    <w:rsid w:val="00850F67"/>
    <w:rsid w:val="00851185"/>
    <w:rsid w:val="0085131B"/>
    <w:rsid w:val="00851EC5"/>
    <w:rsid w:val="0085392E"/>
    <w:rsid w:val="0085495C"/>
    <w:rsid w:val="00855AF6"/>
    <w:rsid w:val="008563D7"/>
    <w:rsid w:val="008569BD"/>
    <w:rsid w:val="00856CCB"/>
    <w:rsid w:val="00856D9A"/>
    <w:rsid w:val="008573A2"/>
    <w:rsid w:val="00857D01"/>
    <w:rsid w:val="0086117F"/>
    <w:rsid w:val="008611CD"/>
    <w:rsid w:val="008617FE"/>
    <w:rsid w:val="0086199A"/>
    <w:rsid w:val="008627E1"/>
    <w:rsid w:val="00862F19"/>
    <w:rsid w:val="00863044"/>
    <w:rsid w:val="0086479A"/>
    <w:rsid w:val="008647F3"/>
    <w:rsid w:val="008654C3"/>
    <w:rsid w:val="00865895"/>
    <w:rsid w:val="00865AA0"/>
    <w:rsid w:val="00865B0E"/>
    <w:rsid w:val="00865B8B"/>
    <w:rsid w:val="008661E8"/>
    <w:rsid w:val="00867255"/>
    <w:rsid w:val="008678CB"/>
    <w:rsid w:val="0086798E"/>
    <w:rsid w:val="00867A40"/>
    <w:rsid w:val="00867D47"/>
    <w:rsid w:val="008703BD"/>
    <w:rsid w:val="00870B5F"/>
    <w:rsid w:val="008714BE"/>
    <w:rsid w:val="00872D1A"/>
    <w:rsid w:val="00873CAB"/>
    <w:rsid w:val="00873E93"/>
    <w:rsid w:val="008743DE"/>
    <w:rsid w:val="008746DE"/>
    <w:rsid w:val="008749FA"/>
    <w:rsid w:val="008751E6"/>
    <w:rsid w:val="00875D58"/>
    <w:rsid w:val="00875FCA"/>
    <w:rsid w:val="0087618A"/>
    <w:rsid w:val="00876BAC"/>
    <w:rsid w:val="00876D36"/>
    <w:rsid w:val="00877329"/>
    <w:rsid w:val="00877D02"/>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0CF"/>
    <w:rsid w:val="00884B75"/>
    <w:rsid w:val="00885074"/>
    <w:rsid w:val="008859EB"/>
    <w:rsid w:val="00885BB6"/>
    <w:rsid w:val="008861F5"/>
    <w:rsid w:val="008863A3"/>
    <w:rsid w:val="0088728A"/>
    <w:rsid w:val="00890253"/>
    <w:rsid w:val="00890AB0"/>
    <w:rsid w:val="00891487"/>
    <w:rsid w:val="00891B06"/>
    <w:rsid w:val="00892C3E"/>
    <w:rsid w:val="00892F75"/>
    <w:rsid w:val="0089355D"/>
    <w:rsid w:val="00893E9F"/>
    <w:rsid w:val="0089534A"/>
    <w:rsid w:val="00895CD6"/>
    <w:rsid w:val="008968F8"/>
    <w:rsid w:val="00896F84"/>
    <w:rsid w:val="00897033"/>
    <w:rsid w:val="00897D1E"/>
    <w:rsid w:val="008A0A6F"/>
    <w:rsid w:val="008A15F7"/>
    <w:rsid w:val="008A260A"/>
    <w:rsid w:val="008A2FBA"/>
    <w:rsid w:val="008A3493"/>
    <w:rsid w:val="008A3614"/>
    <w:rsid w:val="008A4040"/>
    <w:rsid w:val="008A4473"/>
    <w:rsid w:val="008A48D0"/>
    <w:rsid w:val="008A494F"/>
    <w:rsid w:val="008A49D2"/>
    <w:rsid w:val="008A4B2C"/>
    <w:rsid w:val="008A4D18"/>
    <w:rsid w:val="008A5102"/>
    <w:rsid w:val="008A536F"/>
    <w:rsid w:val="008A565C"/>
    <w:rsid w:val="008A6219"/>
    <w:rsid w:val="008A6369"/>
    <w:rsid w:val="008A671E"/>
    <w:rsid w:val="008A6731"/>
    <w:rsid w:val="008A797F"/>
    <w:rsid w:val="008A7DBB"/>
    <w:rsid w:val="008B09EE"/>
    <w:rsid w:val="008B0FFA"/>
    <w:rsid w:val="008B18CE"/>
    <w:rsid w:val="008B1B90"/>
    <w:rsid w:val="008B20B2"/>
    <w:rsid w:val="008B21D1"/>
    <w:rsid w:val="008B269F"/>
    <w:rsid w:val="008B359B"/>
    <w:rsid w:val="008B397D"/>
    <w:rsid w:val="008B3B1C"/>
    <w:rsid w:val="008B3BEB"/>
    <w:rsid w:val="008B5BC4"/>
    <w:rsid w:val="008B62F4"/>
    <w:rsid w:val="008B64CE"/>
    <w:rsid w:val="008B6E8E"/>
    <w:rsid w:val="008B70FE"/>
    <w:rsid w:val="008B7656"/>
    <w:rsid w:val="008B788D"/>
    <w:rsid w:val="008C0078"/>
    <w:rsid w:val="008C02CB"/>
    <w:rsid w:val="008C05F3"/>
    <w:rsid w:val="008C0F92"/>
    <w:rsid w:val="008C1080"/>
    <w:rsid w:val="008C131A"/>
    <w:rsid w:val="008C186F"/>
    <w:rsid w:val="008C18A3"/>
    <w:rsid w:val="008C25CC"/>
    <w:rsid w:val="008C28C7"/>
    <w:rsid w:val="008C2CBA"/>
    <w:rsid w:val="008C2D29"/>
    <w:rsid w:val="008C3065"/>
    <w:rsid w:val="008C3279"/>
    <w:rsid w:val="008C3FF6"/>
    <w:rsid w:val="008C415E"/>
    <w:rsid w:val="008C4839"/>
    <w:rsid w:val="008C4938"/>
    <w:rsid w:val="008C5D72"/>
    <w:rsid w:val="008C6058"/>
    <w:rsid w:val="008C696D"/>
    <w:rsid w:val="008C70AD"/>
    <w:rsid w:val="008C7405"/>
    <w:rsid w:val="008C777F"/>
    <w:rsid w:val="008C7D55"/>
    <w:rsid w:val="008C7F10"/>
    <w:rsid w:val="008C7F4D"/>
    <w:rsid w:val="008D0688"/>
    <w:rsid w:val="008D1180"/>
    <w:rsid w:val="008D15AA"/>
    <w:rsid w:val="008D276E"/>
    <w:rsid w:val="008D4031"/>
    <w:rsid w:val="008D49BE"/>
    <w:rsid w:val="008D4C85"/>
    <w:rsid w:val="008D5541"/>
    <w:rsid w:val="008D7A5B"/>
    <w:rsid w:val="008E01AC"/>
    <w:rsid w:val="008E0421"/>
    <w:rsid w:val="008E074A"/>
    <w:rsid w:val="008E10FD"/>
    <w:rsid w:val="008E1538"/>
    <w:rsid w:val="008E1A2A"/>
    <w:rsid w:val="008E25EF"/>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0FCB"/>
    <w:rsid w:val="008F11C6"/>
    <w:rsid w:val="008F13AF"/>
    <w:rsid w:val="008F1F51"/>
    <w:rsid w:val="008F2719"/>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2FE3"/>
    <w:rsid w:val="00903A52"/>
    <w:rsid w:val="009040E6"/>
    <w:rsid w:val="009044C2"/>
    <w:rsid w:val="009049ED"/>
    <w:rsid w:val="00904D2F"/>
    <w:rsid w:val="00905060"/>
    <w:rsid w:val="00905104"/>
    <w:rsid w:val="0090561D"/>
    <w:rsid w:val="009060E6"/>
    <w:rsid w:val="00906C20"/>
    <w:rsid w:val="00906E3C"/>
    <w:rsid w:val="009071FC"/>
    <w:rsid w:val="00907520"/>
    <w:rsid w:val="00907C6F"/>
    <w:rsid w:val="00910611"/>
    <w:rsid w:val="00910D61"/>
    <w:rsid w:val="009118F9"/>
    <w:rsid w:val="00912CC9"/>
    <w:rsid w:val="00913977"/>
    <w:rsid w:val="00914203"/>
    <w:rsid w:val="00914E35"/>
    <w:rsid w:val="00915411"/>
    <w:rsid w:val="009163F2"/>
    <w:rsid w:val="0091760A"/>
    <w:rsid w:val="00917774"/>
    <w:rsid w:val="009177B4"/>
    <w:rsid w:val="00917F6F"/>
    <w:rsid w:val="009228DD"/>
    <w:rsid w:val="009231C2"/>
    <w:rsid w:val="009234C6"/>
    <w:rsid w:val="0092560D"/>
    <w:rsid w:val="00925867"/>
    <w:rsid w:val="00925DD5"/>
    <w:rsid w:val="0092649C"/>
    <w:rsid w:val="0092752C"/>
    <w:rsid w:val="00927F34"/>
    <w:rsid w:val="00930216"/>
    <w:rsid w:val="009302E1"/>
    <w:rsid w:val="00930A51"/>
    <w:rsid w:val="00931A2E"/>
    <w:rsid w:val="00931A98"/>
    <w:rsid w:val="009321E6"/>
    <w:rsid w:val="0093234D"/>
    <w:rsid w:val="009335CA"/>
    <w:rsid w:val="00933951"/>
    <w:rsid w:val="00933EA5"/>
    <w:rsid w:val="00934643"/>
    <w:rsid w:val="00934780"/>
    <w:rsid w:val="009348A1"/>
    <w:rsid w:val="00935A21"/>
    <w:rsid w:val="00936DC2"/>
    <w:rsid w:val="00936ED8"/>
    <w:rsid w:val="009370E1"/>
    <w:rsid w:val="009370FC"/>
    <w:rsid w:val="009373B4"/>
    <w:rsid w:val="00937C62"/>
    <w:rsid w:val="00940600"/>
    <w:rsid w:val="00940BD8"/>
    <w:rsid w:val="00940DB8"/>
    <w:rsid w:val="00941155"/>
    <w:rsid w:val="00941815"/>
    <w:rsid w:val="00941C32"/>
    <w:rsid w:val="009423D8"/>
    <w:rsid w:val="009425F9"/>
    <w:rsid w:val="00942FC0"/>
    <w:rsid w:val="009435B6"/>
    <w:rsid w:val="0094373F"/>
    <w:rsid w:val="0094377B"/>
    <w:rsid w:val="0094481F"/>
    <w:rsid w:val="00944BCB"/>
    <w:rsid w:val="00944F41"/>
    <w:rsid w:val="00945823"/>
    <w:rsid w:val="00945833"/>
    <w:rsid w:val="00945D36"/>
    <w:rsid w:val="00945FC0"/>
    <w:rsid w:val="009463E2"/>
    <w:rsid w:val="009464C8"/>
    <w:rsid w:val="009465CB"/>
    <w:rsid w:val="00946775"/>
    <w:rsid w:val="009509FD"/>
    <w:rsid w:val="00950CE7"/>
    <w:rsid w:val="00950DD8"/>
    <w:rsid w:val="00951AE4"/>
    <w:rsid w:val="00952A7F"/>
    <w:rsid w:val="00953349"/>
    <w:rsid w:val="009536A0"/>
    <w:rsid w:val="00953B2B"/>
    <w:rsid w:val="0095410B"/>
    <w:rsid w:val="00954A06"/>
    <w:rsid w:val="00954B9B"/>
    <w:rsid w:val="00955319"/>
    <w:rsid w:val="00955916"/>
    <w:rsid w:val="00955EF7"/>
    <w:rsid w:val="00956846"/>
    <w:rsid w:val="00956CDF"/>
    <w:rsid w:val="00956D70"/>
    <w:rsid w:val="00956DDA"/>
    <w:rsid w:val="009572D6"/>
    <w:rsid w:val="0095731B"/>
    <w:rsid w:val="00960398"/>
    <w:rsid w:val="00960533"/>
    <w:rsid w:val="00960746"/>
    <w:rsid w:val="0096077A"/>
    <w:rsid w:val="00960888"/>
    <w:rsid w:val="00960E77"/>
    <w:rsid w:val="00960E7E"/>
    <w:rsid w:val="00960E87"/>
    <w:rsid w:val="00961311"/>
    <w:rsid w:val="00961651"/>
    <w:rsid w:val="00961B6C"/>
    <w:rsid w:val="00961D6B"/>
    <w:rsid w:val="0096213D"/>
    <w:rsid w:val="00962A3E"/>
    <w:rsid w:val="00962A99"/>
    <w:rsid w:val="0096341A"/>
    <w:rsid w:val="0096384D"/>
    <w:rsid w:val="00964425"/>
    <w:rsid w:val="00965E56"/>
    <w:rsid w:val="00965F20"/>
    <w:rsid w:val="00966232"/>
    <w:rsid w:val="009664C7"/>
    <w:rsid w:val="0097047F"/>
    <w:rsid w:val="00970F83"/>
    <w:rsid w:val="00971DB8"/>
    <w:rsid w:val="00972456"/>
    <w:rsid w:val="0097263B"/>
    <w:rsid w:val="009732AB"/>
    <w:rsid w:val="00973D15"/>
    <w:rsid w:val="009746C6"/>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7A2"/>
    <w:rsid w:val="00984C26"/>
    <w:rsid w:val="0098525B"/>
    <w:rsid w:val="0098547B"/>
    <w:rsid w:val="009854C4"/>
    <w:rsid w:val="00985717"/>
    <w:rsid w:val="00985770"/>
    <w:rsid w:val="009857D5"/>
    <w:rsid w:val="00986D96"/>
    <w:rsid w:val="0099046B"/>
    <w:rsid w:val="00991909"/>
    <w:rsid w:val="00992AEB"/>
    <w:rsid w:val="00992ECB"/>
    <w:rsid w:val="0099305B"/>
    <w:rsid w:val="009939D8"/>
    <w:rsid w:val="00993E62"/>
    <w:rsid w:val="00994642"/>
    <w:rsid w:val="00994811"/>
    <w:rsid w:val="009966DC"/>
    <w:rsid w:val="00997536"/>
    <w:rsid w:val="00997957"/>
    <w:rsid w:val="009A00D7"/>
    <w:rsid w:val="009A02A0"/>
    <w:rsid w:val="009A0411"/>
    <w:rsid w:val="009A0427"/>
    <w:rsid w:val="009A067B"/>
    <w:rsid w:val="009A0733"/>
    <w:rsid w:val="009A0CF2"/>
    <w:rsid w:val="009A0D48"/>
    <w:rsid w:val="009A169C"/>
    <w:rsid w:val="009A2D35"/>
    <w:rsid w:val="009A38D8"/>
    <w:rsid w:val="009A39E3"/>
    <w:rsid w:val="009A4F7F"/>
    <w:rsid w:val="009A519B"/>
    <w:rsid w:val="009A5411"/>
    <w:rsid w:val="009A6808"/>
    <w:rsid w:val="009A71A4"/>
    <w:rsid w:val="009A78ED"/>
    <w:rsid w:val="009A7B00"/>
    <w:rsid w:val="009A7BC0"/>
    <w:rsid w:val="009B03AF"/>
    <w:rsid w:val="009B0731"/>
    <w:rsid w:val="009B0996"/>
    <w:rsid w:val="009B0B4D"/>
    <w:rsid w:val="009B0C1C"/>
    <w:rsid w:val="009B163B"/>
    <w:rsid w:val="009B1F99"/>
    <w:rsid w:val="009B260D"/>
    <w:rsid w:val="009B2875"/>
    <w:rsid w:val="009B4310"/>
    <w:rsid w:val="009B4CB4"/>
    <w:rsid w:val="009B4FF0"/>
    <w:rsid w:val="009B51C7"/>
    <w:rsid w:val="009B5328"/>
    <w:rsid w:val="009B5413"/>
    <w:rsid w:val="009B6561"/>
    <w:rsid w:val="009B6571"/>
    <w:rsid w:val="009B65A5"/>
    <w:rsid w:val="009B65E1"/>
    <w:rsid w:val="009B6CD8"/>
    <w:rsid w:val="009B7102"/>
    <w:rsid w:val="009C000B"/>
    <w:rsid w:val="009C0097"/>
    <w:rsid w:val="009C0C35"/>
    <w:rsid w:val="009C0CCE"/>
    <w:rsid w:val="009C1262"/>
    <w:rsid w:val="009C1B7D"/>
    <w:rsid w:val="009C2060"/>
    <w:rsid w:val="009C2CE5"/>
    <w:rsid w:val="009C31DF"/>
    <w:rsid w:val="009C32C7"/>
    <w:rsid w:val="009C3387"/>
    <w:rsid w:val="009C3B5D"/>
    <w:rsid w:val="009C4452"/>
    <w:rsid w:val="009C458C"/>
    <w:rsid w:val="009C458E"/>
    <w:rsid w:val="009C4A36"/>
    <w:rsid w:val="009C4D99"/>
    <w:rsid w:val="009C519E"/>
    <w:rsid w:val="009C52CB"/>
    <w:rsid w:val="009C5587"/>
    <w:rsid w:val="009C58B4"/>
    <w:rsid w:val="009C5F02"/>
    <w:rsid w:val="009C6A3A"/>
    <w:rsid w:val="009C6C34"/>
    <w:rsid w:val="009C718A"/>
    <w:rsid w:val="009C76FD"/>
    <w:rsid w:val="009C775F"/>
    <w:rsid w:val="009C7C13"/>
    <w:rsid w:val="009D01BF"/>
    <w:rsid w:val="009D0A75"/>
    <w:rsid w:val="009D0C19"/>
    <w:rsid w:val="009D111E"/>
    <w:rsid w:val="009D1980"/>
    <w:rsid w:val="009D214A"/>
    <w:rsid w:val="009D2576"/>
    <w:rsid w:val="009D26DF"/>
    <w:rsid w:val="009D301C"/>
    <w:rsid w:val="009D3389"/>
    <w:rsid w:val="009D3654"/>
    <w:rsid w:val="009D3EF2"/>
    <w:rsid w:val="009D3F18"/>
    <w:rsid w:val="009D4145"/>
    <w:rsid w:val="009D4208"/>
    <w:rsid w:val="009D48DA"/>
    <w:rsid w:val="009D4C1A"/>
    <w:rsid w:val="009D5CC2"/>
    <w:rsid w:val="009D66E2"/>
    <w:rsid w:val="009D7105"/>
    <w:rsid w:val="009D75B8"/>
    <w:rsid w:val="009D7C19"/>
    <w:rsid w:val="009E222A"/>
    <w:rsid w:val="009E2269"/>
    <w:rsid w:val="009E3807"/>
    <w:rsid w:val="009E398D"/>
    <w:rsid w:val="009E403B"/>
    <w:rsid w:val="009E447D"/>
    <w:rsid w:val="009E4B3D"/>
    <w:rsid w:val="009E5B6D"/>
    <w:rsid w:val="009E66EC"/>
    <w:rsid w:val="009E6951"/>
    <w:rsid w:val="009E6D81"/>
    <w:rsid w:val="009E75C1"/>
    <w:rsid w:val="009E775E"/>
    <w:rsid w:val="009F02CA"/>
    <w:rsid w:val="009F0961"/>
    <w:rsid w:val="009F13EE"/>
    <w:rsid w:val="009F15B7"/>
    <w:rsid w:val="009F1A8A"/>
    <w:rsid w:val="009F1C6B"/>
    <w:rsid w:val="009F2287"/>
    <w:rsid w:val="009F26B9"/>
    <w:rsid w:val="009F2B87"/>
    <w:rsid w:val="009F36C9"/>
    <w:rsid w:val="009F3FBC"/>
    <w:rsid w:val="009F3FFF"/>
    <w:rsid w:val="009F7BB3"/>
    <w:rsid w:val="00A009FA"/>
    <w:rsid w:val="00A00CE6"/>
    <w:rsid w:val="00A01552"/>
    <w:rsid w:val="00A01658"/>
    <w:rsid w:val="00A0170C"/>
    <w:rsid w:val="00A01A77"/>
    <w:rsid w:val="00A047E9"/>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0FD3"/>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E9"/>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AC7"/>
    <w:rsid w:val="00A45D21"/>
    <w:rsid w:val="00A46628"/>
    <w:rsid w:val="00A466FB"/>
    <w:rsid w:val="00A46765"/>
    <w:rsid w:val="00A47672"/>
    <w:rsid w:val="00A4777A"/>
    <w:rsid w:val="00A4784C"/>
    <w:rsid w:val="00A47C4F"/>
    <w:rsid w:val="00A500A7"/>
    <w:rsid w:val="00A50E1B"/>
    <w:rsid w:val="00A518EA"/>
    <w:rsid w:val="00A52111"/>
    <w:rsid w:val="00A523CA"/>
    <w:rsid w:val="00A523FD"/>
    <w:rsid w:val="00A524D1"/>
    <w:rsid w:val="00A526ED"/>
    <w:rsid w:val="00A52B17"/>
    <w:rsid w:val="00A53209"/>
    <w:rsid w:val="00A53A90"/>
    <w:rsid w:val="00A547B6"/>
    <w:rsid w:val="00A549C9"/>
    <w:rsid w:val="00A54E7B"/>
    <w:rsid w:val="00A55EBB"/>
    <w:rsid w:val="00A57457"/>
    <w:rsid w:val="00A57FF7"/>
    <w:rsid w:val="00A601E7"/>
    <w:rsid w:val="00A60957"/>
    <w:rsid w:val="00A60B6E"/>
    <w:rsid w:val="00A60E75"/>
    <w:rsid w:val="00A62A3E"/>
    <w:rsid w:val="00A62C6C"/>
    <w:rsid w:val="00A631D8"/>
    <w:rsid w:val="00A637FB"/>
    <w:rsid w:val="00A63E70"/>
    <w:rsid w:val="00A644F3"/>
    <w:rsid w:val="00A64B26"/>
    <w:rsid w:val="00A658CE"/>
    <w:rsid w:val="00A6608B"/>
    <w:rsid w:val="00A66711"/>
    <w:rsid w:val="00A66BD7"/>
    <w:rsid w:val="00A671C5"/>
    <w:rsid w:val="00A67CED"/>
    <w:rsid w:val="00A67F2F"/>
    <w:rsid w:val="00A70683"/>
    <w:rsid w:val="00A7096D"/>
    <w:rsid w:val="00A71007"/>
    <w:rsid w:val="00A710C3"/>
    <w:rsid w:val="00A71CDD"/>
    <w:rsid w:val="00A722DD"/>
    <w:rsid w:val="00A72FBC"/>
    <w:rsid w:val="00A7315C"/>
    <w:rsid w:val="00A73502"/>
    <w:rsid w:val="00A7351B"/>
    <w:rsid w:val="00A735BD"/>
    <w:rsid w:val="00A739B3"/>
    <w:rsid w:val="00A74D6D"/>
    <w:rsid w:val="00A75431"/>
    <w:rsid w:val="00A75B1A"/>
    <w:rsid w:val="00A761C3"/>
    <w:rsid w:val="00A76DA0"/>
    <w:rsid w:val="00A77222"/>
    <w:rsid w:val="00A77625"/>
    <w:rsid w:val="00A77E21"/>
    <w:rsid w:val="00A80DB4"/>
    <w:rsid w:val="00A80F2B"/>
    <w:rsid w:val="00A816EF"/>
    <w:rsid w:val="00A81A84"/>
    <w:rsid w:val="00A81DA6"/>
    <w:rsid w:val="00A8373A"/>
    <w:rsid w:val="00A83806"/>
    <w:rsid w:val="00A83831"/>
    <w:rsid w:val="00A84092"/>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5339"/>
    <w:rsid w:val="00A95489"/>
    <w:rsid w:val="00A96694"/>
    <w:rsid w:val="00A97759"/>
    <w:rsid w:val="00A97A34"/>
    <w:rsid w:val="00AA02D0"/>
    <w:rsid w:val="00AA0E4F"/>
    <w:rsid w:val="00AA19D0"/>
    <w:rsid w:val="00AA20D6"/>
    <w:rsid w:val="00AA238E"/>
    <w:rsid w:val="00AA347A"/>
    <w:rsid w:val="00AA3498"/>
    <w:rsid w:val="00AA3D43"/>
    <w:rsid w:val="00AA4960"/>
    <w:rsid w:val="00AA4A65"/>
    <w:rsid w:val="00AA4D19"/>
    <w:rsid w:val="00AA4FC9"/>
    <w:rsid w:val="00AA54B6"/>
    <w:rsid w:val="00AA6941"/>
    <w:rsid w:val="00AA74E6"/>
    <w:rsid w:val="00AA7EFA"/>
    <w:rsid w:val="00AA7F0B"/>
    <w:rsid w:val="00AB0FCC"/>
    <w:rsid w:val="00AB130A"/>
    <w:rsid w:val="00AB185C"/>
    <w:rsid w:val="00AB21A2"/>
    <w:rsid w:val="00AB2229"/>
    <w:rsid w:val="00AB2869"/>
    <w:rsid w:val="00AB2E56"/>
    <w:rsid w:val="00AB2F5E"/>
    <w:rsid w:val="00AB30D5"/>
    <w:rsid w:val="00AB4250"/>
    <w:rsid w:val="00AB4415"/>
    <w:rsid w:val="00AB4865"/>
    <w:rsid w:val="00AB4C44"/>
    <w:rsid w:val="00AB5FB2"/>
    <w:rsid w:val="00AB62B6"/>
    <w:rsid w:val="00AB6D79"/>
    <w:rsid w:val="00AB7009"/>
    <w:rsid w:val="00AC0119"/>
    <w:rsid w:val="00AC0750"/>
    <w:rsid w:val="00AC0D3A"/>
    <w:rsid w:val="00AC14E4"/>
    <w:rsid w:val="00AC1FF7"/>
    <w:rsid w:val="00AC238C"/>
    <w:rsid w:val="00AC3690"/>
    <w:rsid w:val="00AC3B26"/>
    <w:rsid w:val="00AC3C6A"/>
    <w:rsid w:val="00AC4D20"/>
    <w:rsid w:val="00AC53C8"/>
    <w:rsid w:val="00AC5535"/>
    <w:rsid w:val="00AC5D8D"/>
    <w:rsid w:val="00AC5DE1"/>
    <w:rsid w:val="00AC6094"/>
    <w:rsid w:val="00AC62E4"/>
    <w:rsid w:val="00AC6549"/>
    <w:rsid w:val="00AC6D33"/>
    <w:rsid w:val="00AD02BF"/>
    <w:rsid w:val="00AD04E0"/>
    <w:rsid w:val="00AD1109"/>
    <w:rsid w:val="00AD1681"/>
    <w:rsid w:val="00AD2B53"/>
    <w:rsid w:val="00AD300B"/>
    <w:rsid w:val="00AD545D"/>
    <w:rsid w:val="00AD5A35"/>
    <w:rsid w:val="00AD687B"/>
    <w:rsid w:val="00AD733A"/>
    <w:rsid w:val="00AD741B"/>
    <w:rsid w:val="00AE0042"/>
    <w:rsid w:val="00AE0274"/>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4B15"/>
    <w:rsid w:val="00AF5E1D"/>
    <w:rsid w:val="00AF5FAF"/>
    <w:rsid w:val="00AF623E"/>
    <w:rsid w:val="00AF62F1"/>
    <w:rsid w:val="00AF6482"/>
    <w:rsid w:val="00AF764A"/>
    <w:rsid w:val="00B006E8"/>
    <w:rsid w:val="00B011A3"/>
    <w:rsid w:val="00B01619"/>
    <w:rsid w:val="00B017B4"/>
    <w:rsid w:val="00B022FC"/>
    <w:rsid w:val="00B0289D"/>
    <w:rsid w:val="00B02B6D"/>
    <w:rsid w:val="00B031F1"/>
    <w:rsid w:val="00B033C1"/>
    <w:rsid w:val="00B049BA"/>
    <w:rsid w:val="00B05EB5"/>
    <w:rsid w:val="00B069FC"/>
    <w:rsid w:val="00B06DFC"/>
    <w:rsid w:val="00B070FB"/>
    <w:rsid w:val="00B07356"/>
    <w:rsid w:val="00B07B61"/>
    <w:rsid w:val="00B1086A"/>
    <w:rsid w:val="00B113DD"/>
    <w:rsid w:val="00B12315"/>
    <w:rsid w:val="00B1252E"/>
    <w:rsid w:val="00B130B0"/>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14"/>
    <w:rsid w:val="00B27732"/>
    <w:rsid w:val="00B27C76"/>
    <w:rsid w:val="00B30499"/>
    <w:rsid w:val="00B3079B"/>
    <w:rsid w:val="00B30AF2"/>
    <w:rsid w:val="00B31D3E"/>
    <w:rsid w:val="00B31DDE"/>
    <w:rsid w:val="00B31FC6"/>
    <w:rsid w:val="00B3362C"/>
    <w:rsid w:val="00B3409D"/>
    <w:rsid w:val="00B34950"/>
    <w:rsid w:val="00B34B0B"/>
    <w:rsid w:val="00B34C8B"/>
    <w:rsid w:val="00B35590"/>
    <w:rsid w:val="00B35A9B"/>
    <w:rsid w:val="00B35E2D"/>
    <w:rsid w:val="00B366BB"/>
    <w:rsid w:val="00B3705D"/>
    <w:rsid w:val="00B407D3"/>
    <w:rsid w:val="00B40F77"/>
    <w:rsid w:val="00B4131F"/>
    <w:rsid w:val="00B42379"/>
    <w:rsid w:val="00B42ABC"/>
    <w:rsid w:val="00B43318"/>
    <w:rsid w:val="00B43396"/>
    <w:rsid w:val="00B433BF"/>
    <w:rsid w:val="00B44090"/>
    <w:rsid w:val="00B446C4"/>
    <w:rsid w:val="00B45626"/>
    <w:rsid w:val="00B45D21"/>
    <w:rsid w:val="00B46279"/>
    <w:rsid w:val="00B46634"/>
    <w:rsid w:val="00B474D3"/>
    <w:rsid w:val="00B47903"/>
    <w:rsid w:val="00B47967"/>
    <w:rsid w:val="00B479E9"/>
    <w:rsid w:val="00B51186"/>
    <w:rsid w:val="00B516ED"/>
    <w:rsid w:val="00B5171E"/>
    <w:rsid w:val="00B51C31"/>
    <w:rsid w:val="00B5243D"/>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4230"/>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02"/>
    <w:rsid w:val="00B75A21"/>
    <w:rsid w:val="00B76977"/>
    <w:rsid w:val="00B7718E"/>
    <w:rsid w:val="00B77702"/>
    <w:rsid w:val="00B7787B"/>
    <w:rsid w:val="00B800CE"/>
    <w:rsid w:val="00B8028E"/>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0972"/>
    <w:rsid w:val="00B91014"/>
    <w:rsid w:val="00B92C46"/>
    <w:rsid w:val="00B92F24"/>
    <w:rsid w:val="00B93401"/>
    <w:rsid w:val="00B9511E"/>
    <w:rsid w:val="00B95833"/>
    <w:rsid w:val="00B95C7C"/>
    <w:rsid w:val="00B95EF4"/>
    <w:rsid w:val="00B9648B"/>
    <w:rsid w:val="00B964A1"/>
    <w:rsid w:val="00B96935"/>
    <w:rsid w:val="00B96AC8"/>
    <w:rsid w:val="00B96AF1"/>
    <w:rsid w:val="00B97164"/>
    <w:rsid w:val="00B97FB7"/>
    <w:rsid w:val="00BA10EB"/>
    <w:rsid w:val="00BA16E0"/>
    <w:rsid w:val="00BA297B"/>
    <w:rsid w:val="00BA2CDC"/>
    <w:rsid w:val="00BA3A00"/>
    <w:rsid w:val="00BA462B"/>
    <w:rsid w:val="00BA4A9F"/>
    <w:rsid w:val="00BA50B6"/>
    <w:rsid w:val="00BA56F4"/>
    <w:rsid w:val="00BA5BA1"/>
    <w:rsid w:val="00BA5CED"/>
    <w:rsid w:val="00BA5D40"/>
    <w:rsid w:val="00BA66E8"/>
    <w:rsid w:val="00BA74E8"/>
    <w:rsid w:val="00BA783E"/>
    <w:rsid w:val="00BA7FC8"/>
    <w:rsid w:val="00BB0269"/>
    <w:rsid w:val="00BB0836"/>
    <w:rsid w:val="00BB1168"/>
    <w:rsid w:val="00BB1994"/>
    <w:rsid w:val="00BB1DDD"/>
    <w:rsid w:val="00BB2ED8"/>
    <w:rsid w:val="00BB301D"/>
    <w:rsid w:val="00BB35D8"/>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2615"/>
    <w:rsid w:val="00BC2A18"/>
    <w:rsid w:val="00BC35AF"/>
    <w:rsid w:val="00BC3707"/>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563"/>
    <w:rsid w:val="00BD260E"/>
    <w:rsid w:val="00BD30CB"/>
    <w:rsid w:val="00BD3428"/>
    <w:rsid w:val="00BD3C7F"/>
    <w:rsid w:val="00BD4455"/>
    <w:rsid w:val="00BD4DB1"/>
    <w:rsid w:val="00BD5177"/>
    <w:rsid w:val="00BD5252"/>
    <w:rsid w:val="00BD5773"/>
    <w:rsid w:val="00BD603D"/>
    <w:rsid w:val="00BD604C"/>
    <w:rsid w:val="00BD608D"/>
    <w:rsid w:val="00BD67E5"/>
    <w:rsid w:val="00BD6BD4"/>
    <w:rsid w:val="00BD6CBF"/>
    <w:rsid w:val="00BD7369"/>
    <w:rsid w:val="00BD7578"/>
    <w:rsid w:val="00BD7635"/>
    <w:rsid w:val="00BD7659"/>
    <w:rsid w:val="00BD77CE"/>
    <w:rsid w:val="00BD7BF0"/>
    <w:rsid w:val="00BD7CE1"/>
    <w:rsid w:val="00BE092B"/>
    <w:rsid w:val="00BE14D7"/>
    <w:rsid w:val="00BE2115"/>
    <w:rsid w:val="00BE2CEF"/>
    <w:rsid w:val="00BE38BD"/>
    <w:rsid w:val="00BE45D1"/>
    <w:rsid w:val="00BE4817"/>
    <w:rsid w:val="00BE54CA"/>
    <w:rsid w:val="00BE5ACA"/>
    <w:rsid w:val="00BE5D4C"/>
    <w:rsid w:val="00BE5E9B"/>
    <w:rsid w:val="00BE6124"/>
    <w:rsid w:val="00BE68FA"/>
    <w:rsid w:val="00BE69F5"/>
    <w:rsid w:val="00BE6BA3"/>
    <w:rsid w:val="00BE784F"/>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EE2"/>
    <w:rsid w:val="00C03297"/>
    <w:rsid w:val="00C03779"/>
    <w:rsid w:val="00C037A3"/>
    <w:rsid w:val="00C04089"/>
    <w:rsid w:val="00C04AE5"/>
    <w:rsid w:val="00C050F1"/>
    <w:rsid w:val="00C0632B"/>
    <w:rsid w:val="00C079F7"/>
    <w:rsid w:val="00C117BE"/>
    <w:rsid w:val="00C11A0C"/>
    <w:rsid w:val="00C126B6"/>
    <w:rsid w:val="00C12DC4"/>
    <w:rsid w:val="00C141FB"/>
    <w:rsid w:val="00C14CAB"/>
    <w:rsid w:val="00C15AA3"/>
    <w:rsid w:val="00C15B3E"/>
    <w:rsid w:val="00C15E99"/>
    <w:rsid w:val="00C16B50"/>
    <w:rsid w:val="00C16C3B"/>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38F7"/>
    <w:rsid w:val="00C244C9"/>
    <w:rsid w:val="00C245A9"/>
    <w:rsid w:val="00C24667"/>
    <w:rsid w:val="00C24DEA"/>
    <w:rsid w:val="00C25517"/>
    <w:rsid w:val="00C259D5"/>
    <w:rsid w:val="00C26576"/>
    <w:rsid w:val="00C27766"/>
    <w:rsid w:val="00C27D7B"/>
    <w:rsid w:val="00C3004C"/>
    <w:rsid w:val="00C30246"/>
    <w:rsid w:val="00C305BA"/>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1A88"/>
    <w:rsid w:val="00C421E8"/>
    <w:rsid w:val="00C4252E"/>
    <w:rsid w:val="00C42733"/>
    <w:rsid w:val="00C435AB"/>
    <w:rsid w:val="00C44B7B"/>
    <w:rsid w:val="00C46EE2"/>
    <w:rsid w:val="00C47167"/>
    <w:rsid w:val="00C476B3"/>
    <w:rsid w:val="00C503C3"/>
    <w:rsid w:val="00C51EE3"/>
    <w:rsid w:val="00C52401"/>
    <w:rsid w:val="00C525A0"/>
    <w:rsid w:val="00C53EDE"/>
    <w:rsid w:val="00C53FD6"/>
    <w:rsid w:val="00C54719"/>
    <w:rsid w:val="00C547DB"/>
    <w:rsid w:val="00C54855"/>
    <w:rsid w:val="00C54C1F"/>
    <w:rsid w:val="00C552C3"/>
    <w:rsid w:val="00C5539C"/>
    <w:rsid w:val="00C555A3"/>
    <w:rsid w:val="00C559EF"/>
    <w:rsid w:val="00C56202"/>
    <w:rsid w:val="00C5633C"/>
    <w:rsid w:val="00C5669D"/>
    <w:rsid w:val="00C56CCB"/>
    <w:rsid w:val="00C56F4F"/>
    <w:rsid w:val="00C57889"/>
    <w:rsid w:val="00C578DB"/>
    <w:rsid w:val="00C60479"/>
    <w:rsid w:val="00C60E12"/>
    <w:rsid w:val="00C61071"/>
    <w:rsid w:val="00C612E2"/>
    <w:rsid w:val="00C61901"/>
    <w:rsid w:val="00C619C4"/>
    <w:rsid w:val="00C61A4C"/>
    <w:rsid w:val="00C6200C"/>
    <w:rsid w:val="00C627A7"/>
    <w:rsid w:val="00C62A19"/>
    <w:rsid w:val="00C62BF3"/>
    <w:rsid w:val="00C633AA"/>
    <w:rsid w:val="00C6348C"/>
    <w:rsid w:val="00C6385A"/>
    <w:rsid w:val="00C638AE"/>
    <w:rsid w:val="00C63AB9"/>
    <w:rsid w:val="00C63C2C"/>
    <w:rsid w:val="00C6450B"/>
    <w:rsid w:val="00C64E91"/>
    <w:rsid w:val="00C658AB"/>
    <w:rsid w:val="00C658ED"/>
    <w:rsid w:val="00C65EED"/>
    <w:rsid w:val="00C663BF"/>
    <w:rsid w:val="00C66893"/>
    <w:rsid w:val="00C67020"/>
    <w:rsid w:val="00C67EFD"/>
    <w:rsid w:val="00C70300"/>
    <w:rsid w:val="00C70CF2"/>
    <w:rsid w:val="00C70FC0"/>
    <w:rsid w:val="00C71631"/>
    <w:rsid w:val="00C71906"/>
    <w:rsid w:val="00C71BD1"/>
    <w:rsid w:val="00C724E8"/>
    <w:rsid w:val="00C7301F"/>
    <w:rsid w:val="00C744A3"/>
    <w:rsid w:val="00C74670"/>
    <w:rsid w:val="00C75487"/>
    <w:rsid w:val="00C75861"/>
    <w:rsid w:val="00C75A33"/>
    <w:rsid w:val="00C75BC0"/>
    <w:rsid w:val="00C75FC0"/>
    <w:rsid w:val="00C76B83"/>
    <w:rsid w:val="00C775EC"/>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3E7"/>
    <w:rsid w:val="00C90955"/>
    <w:rsid w:val="00C913AC"/>
    <w:rsid w:val="00C92255"/>
    <w:rsid w:val="00C936AA"/>
    <w:rsid w:val="00C93A2E"/>
    <w:rsid w:val="00C94845"/>
    <w:rsid w:val="00C94DB9"/>
    <w:rsid w:val="00C94DC3"/>
    <w:rsid w:val="00C95000"/>
    <w:rsid w:val="00C95AF3"/>
    <w:rsid w:val="00C96004"/>
    <w:rsid w:val="00C97426"/>
    <w:rsid w:val="00CA0793"/>
    <w:rsid w:val="00CA0F79"/>
    <w:rsid w:val="00CA104E"/>
    <w:rsid w:val="00CA21D4"/>
    <w:rsid w:val="00CA2256"/>
    <w:rsid w:val="00CA42FA"/>
    <w:rsid w:val="00CA43C5"/>
    <w:rsid w:val="00CA43CA"/>
    <w:rsid w:val="00CA4883"/>
    <w:rsid w:val="00CA4E1C"/>
    <w:rsid w:val="00CA4FC2"/>
    <w:rsid w:val="00CA531A"/>
    <w:rsid w:val="00CA54D4"/>
    <w:rsid w:val="00CA5699"/>
    <w:rsid w:val="00CA5779"/>
    <w:rsid w:val="00CA752A"/>
    <w:rsid w:val="00CB0613"/>
    <w:rsid w:val="00CB071C"/>
    <w:rsid w:val="00CB0E4E"/>
    <w:rsid w:val="00CB0F05"/>
    <w:rsid w:val="00CB1A3A"/>
    <w:rsid w:val="00CB1A9E"/>
    <w:rsid w:val="00CB1B38"/>
    <w:rsid w:val="00CB37B3"/>
    <w:rsid w:val="00CB40DB"/>
    <w:rsid w:val="00CB41FF"/>
    <w:rsid w:val="00CB42D0"/>
    <w:rsid w:val="00CB46A3"/>
    <w:rsid w:val="00CB75C8"/>
    <w:rsid w:val="00CB7F96"/>
    <w:rsid w:val="00CC0423"/>
    <w:rsid w:val="00CC0E34"/>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D5B"/>
    <w:rsid w:val="00CE2E71"/>
    <w:rsid w:val="00CE3347"/>
    <w:rsid w:val="00CE34A1"/>
    <w:rsid w:val="00CE34DC"/>
    <w:rsid w:val="00CE430A"/>
    <w:rsid w:val="00CE4D0E"/>
    <w:rsid w:val="00CE5D29"/>
    <w:rsid w:val="00CE5F66"/>
    <w:rsid w:val="00CE7308"/>
    <w:rsid w:val="00CE75A7"/>
    <w:rsid w:val="00CE7A51"/>
    <w:rsid w:val="00CE7D75"/>
    <w:rsid w:val="00CF15C3"/>
    <w:rsid w:val="00CF18D9"/>
    <w:rsid w:val="00CF1985"/>
    <w:rsid w:val="00CF1B22"/>
    <w:rsid w:val="00CF1C9C"/>
    <w:rsid w:val="00CF2A20"/>
    <w:rsid w:val="00CF42ED"/>
    <w:rsid w:val="00CF4871"/>
    <w:rsid w:val="00CF4946"/>
    <w:rsid w:val="00CF4AB5"/>
    <w:rsid w:val="00CF4CFC"/>
    <w:rsid w:val="00CF515A"/>
    <w:rsid w:val="00CF53B9"/>
    <w:rsid w:val="00CF5557"/>
    <w:rsid w:val="00CF583F"/>
    <w:rsid w:val="00CF61A8"/>
    <w:rsid w:val="00CF6596"/>
    <w:rsid w:val="00CF6782"/>
    <w:rsid w:val="00CF67BC"/>
    <w:rsid w:val="00CF6CCB"/>
    <w:rsid w:val="00CF6D94"/>
    <w:rsid w:val="00CF70A9"/>
    <w:rsid w:val="00CF7452"/>
    <w:rsid w:val="00D003F0"/>
    <w:rsid w:val="00D0138A"/>
    <w:rsid w:val="00D02F36"/>
    <w:rsid w:val="00D034DA"/>
    <w:rsid w:val="00D03C49"/>
    <w:rsid w:val="00D04ACC"/>
    <w:rsid w:val="00D0545F"/>
    <w:rsid w:val="00D05548"/>
    <w:rsid w:val="00D05DFF"/>
    <w:rsid w:val="00D05E82"/>
    <w:rsid w:val="00D06AEB"/>
    <w:rsid w:val="00D06CC9"/>
    <w:rsid w:val="00D0740D"/>
    <w:rsid w:val="00D07520"/>
    <w:rsid w:val="00D07A39"/>
    <w:rsid w:val="00D07B88"/>
    <w:rsid w:val="00D10473"/>
    <w:rsid w:val="00D1098A"/>
    <w:rsid w:val="00D113EF"/>
    <w:rsid w:val="00D11A99"/>
    <w:rsid w:val="00D1295E"/>
    <w:rsid w:val="00D12F51"/>
    <w:rsid w:val="00D130A5"/>
    <w:rsid w:val="00D13858"/>
    <w:rsid w:val="00D13A73"/>
    <w:rsid w:val="00D14735"/>
    <w:rsid w:val="00D147E7"/>
    <w:rsid w:val="00D14918"/>
    <w:rsid w:val="00D151F7"/>
    <w:rsid w:val="00D15CED"/>
    <w:rsid w:val="00D16644"/>
    <w:rsid w:val="00D16773"/>
    <w:rsid w:val="00D16BDC"/>
    <w:rsid w:val="00D17295"/>
    <w:rsid w:val="00D17AA3"/>
    <w:rsid w:val="00D17ABE"/>
    <w:rsid w:val="00D20201"/>
    <w:rsid w:val="00D20230"/>
    <w:rsid w:val="00D208F6"/>
    <w:rsid w:val="00D210B5"/>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BC4"/>
    <w:rsid w:val="00D31FA1"/>
    <w:rsid w:val="00D33264"/>
    <w:rsid w:val="00D333C9"/>
    <w:rsid w:val="00D3344B"/>
    <w:rsid w:val="00D3367D"/>
    <w:rsid w:val="00D33963"/>
    <w:rsid w:val="00D33B69"/>
    <w:rsid w:val="00D34FD4"/>
    <w:rsid w:val="00D3756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06"/>
    <w:rsid w:val="00D439E1"/>
    <w:rsid w:val="00D43C2E"/>
    <w:rsid w:val="00D4423E"/>
    <w:rsid w:val="00D45547"/>
    <w:rsid w:val="00D460A8"/>
    <w:rsid w:val="00D46412"/>
    <w:rsid w:val="00D46BE2"/>
    <w:rsid w:val="00D47651"/>
    <w:rsid w:val="00D47D7E"/>
    <w:rsid w:val="00D5012A"/>
    <w:rsid w:val="00D50265"/>
    <w:rsid w:val="00D50471"/>
    <w:rsid w:val="00D5134C"/>
    <w:rsid w:val="00D51DBE"/>
    <w:rsid w:val="00D51E6F"/>
    <w:rsid w:val="00D526BE"/>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4E15"/>
    <w:rsid w:val="00D650BC"/>
    <w:rsid w:val="00D66E01"/>
    <w:rsid w:val="00D672DD"/>
    <w:rsid w:val="00D674AE"/>
    <w:rsid w:val="00D67DB1"/>
    <w:rsid w:val="00D67E80"/>
    <w:rsid w:val="00D705BD"/>
    <w:rsid w:val="00D707DD"/>
    <w:rsid w:val="00D70AA9"/>
    <w:rsid w:val="00D71232"/>
    <w:rsid w:val="00D71A37"/>
    <w:rsid w:val="00D7210D"/>
    <w:rsid w:val="00D726EE"/>
    <w:rsid w:val="00D731B2"/>
    <w:rsid w:val="00D733F0"/>
    <w:rsid w:val="00D73592"/>
    <w:rsid w:val="00D736DA"/>
    <w:rsid w:val="00D74062"/>
    <w:rsid w:val="00D7430D"/>
    <w:rsid w:val="00D74885"/>
    <w:rsid w:val="00D74B05"/>
    <w:rsid w:val="00D74BED"/>
    <w:rsid w:val="00D74F41"/>
    <w:rsid w:val="00D75888"/>
    <w:rsid w:val="00D75C1F"/>
    <w:rsid w:val="00D75E09"/>
    <w:rsid w:val="00D75E85"/>
    <w:rsid w:val="00D75F1F"/>
    <w:rsid w:val="00D76A2A"/>
    <w:rsid w:val="00D7738B"/>
    <w:rsid w:val="00D77C05"/>
    <w:rsid w:val="00D80055"/>
    <w:rsid w:val="00D806E8"/>
    <w:rsid w:val="00D80837"/>
    <w:rsid w:val="00D80DA0"/>
    <w:rsid w:val="00D81519"/>
    <w:rsid w:val="00D82BC7"/>
    <w:rsid w:val="00D82D71"/>
    <w:rsid w:val="00D8348E"/>
    <w:rsid w:val="00D839E6"/>
    <w:rsid w:val="00D84139"/>
    <w:rsid w:val="00D84543"/>
    <w:rsid w:val="00D8477A"/>
    <w:rsid w:val="00D84E4A"/>
    <w:rsid w:val="00D85A53"/>
    <w:rsid w:val="00D85D7C"/>
    <w:rsid w:val="00D85E87"/>
    <w:rsid w:val="00D8734A"/>
    <w:rsid w:val="00D87782"/>
    <w:rsid w:val="00D87849"/>
    <w:rsid w:val="00D87B62"/>
    <w:rsid w:val="00D9042C"/>
    <w:rsid w:val="00D904AE"/>
    <w:rsid w:val="00D908F8"/>
    <w:rsid w:val="00D9103F"/>
    <w:rsid w:val="00D924BB"/>
    <w:rsid w:val="00D927FE"/>
    <w:rsid w:val="00D92CAF"/>
    <w:rsid w:val="00D936AE"/>
    <w:rsid w:val="00D94E4C"/>
    <w:rsid w:val="00D95982"/>
    <w:rsid w:val="00D95D7E"/>
    <w:rsid w:val="00D96017"/>
    <w:rsid w:val="00D96EBC"/>
    <w:rsid w:val="00D97965"/>
    <w:rsid w:val="00D97A92"/>
    <w:rsid w:val="00D97BCA"/>
    <w:rsid w:val="00D97EAB"/>
    <w:rsid w:val="00D97F40"/>
    <w:rsid w:val="00DA009B"/>
    <w:rsid w:val="00DA03FD"/>
    <w:rsid w:val="00DA0C02"/>
    <w:rsid w:val="00DA0F41"/>
    <w:rsid w:val="00DA1191"/>
    <w:rsid w:val="00DA14BF"/>
    <w:rsid w:val="00DA14FA"/>
    <w:rsid w:val="00DA300F"/>
    <w:rsid w:val="00DA3E79"/>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584"/>
    <w:rsid w:val="00DB7960"/>
    <w:rsid w:val="00DC02A3"/>
    <w:rsid w:val="00DC0ED8"/>
    <w:rsid w:val="00DC1A47"/>
    <w:rsid w:val="00DC1F36"/>
    <w:rsid w:val="00DC2AAB"/>
    <w:rsid w:val="00DC2F23"/>
    <w:rsid w:val="00DC37CD"/>
    <w:rsid w:val="00DC4CB9"/>
    <w:rsid w:val="00DC53B7"/>
    <w:rsid w:val="00DC5A8C"/>
    <w:rsid w:val="00DC5BE4"/>
    <w:rsid w:val="00DC690A"/>
    <w:rsid w:val="00DC69BF"/>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433C"/>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19FD"/>
    <w:rsid w:val="00E02318"/>
    <w:rsid w:val="00E02610"/>
    <w:rsid w:val="00E033B6"/>
    <w:rsid w:val="00E037AB"/>
    <w:rsid w:val="00E039C2"/>
    <w:rsid w:val="00E040F8"/>
    <w:rsid w:val="00E0525F"/>
    <w:rsid w:val="00E06723"/>
    <w:rsid w:val="00E06973"/>
    <w:rsid w:val="00E06C0A"/>
    <w:rsid w:val="00E07D8A"/>
    <w:rsid w:val="00E07ECC"/>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195B"/>
    <w:rsid w:val="00E32141"/>
    <w:rsid w:val="00E32585"/>
    <w:rsid w:val="00E32A31"/>
    <w:rsid w:val="00E32FBC"/>
    <w:rsid w:val="00E331A2"/>
    <w:rsid w:val="00E34105"/>
    <w:rsid w:val="00E34991"/>
    <w:rsid w:val="00E34B22"/>
    <w:rsid w:val="00E34C05"/>
    <w:rsid w:val="00E34DA7"/>
    <w:rsid w:val="00E34EDA"/>
    <w:rsid w:val="00E3546E"/>
    <w:rsid w:val="00E35698"/>
    <w:rsid w:val="00E356CC"/>
    <w:rsid w:val="00E35CD3"/>
    <w:rsid w:val="00E360B7"/>
    <w:rsid w:val="00E36430"/>
    <w:rsid w:val="00E3684F"/>
    <w:rsid w:val="00E36AC1"/>
    <w:rsid w:val="00E36C66"/>
    <w:rsid w:val="00E37302"/>
    <w:rsid w:val="00E37746"/>
    <w:rsid w:val="00E37A8D"/>
    <w:rsid w:val="00E37B62"/>
    <w:rsid w:val="00E400ED"/>
    <w:rsid w:val="00E40FBC"/>
    <w:rsid w:val="00E41D55"/>
    <w:rsid w:val="00E41FB5"/>
    <w:rsid w:val="00E43236"/>
    <w:rsid w:val="00E434C1"/>
    <w:rsid w:val="00E43C8F"/>
    <w:rsid w:val="00E43D1D"/>
    <w:rsid w:val="00E449DD"/>
    <w:rsid w:val="00E44B31"/>
    <w:rsid w:val="00E44C1D"/>
    <w:rsid w:val="00E452F4"/>
    <w:rsid w:val="00E454D9"/>
    <w:rsid w:val="00E45919"/>
    <w:rsid w:val="00E4599D"/>
    <w:rsid w:val="00E45EB8"/>
    <w:rsid w:val="00E46258"/>
    <w:rsid w:val="00E46377"/>
    <w:rsid w:val="00E46482"/>
    <w:rsid w:val="00E46D60"/>
    <w:rsid w:val="00E47BD3"/>
    <w:rsid w:val="00E50BAD"/>
    <w:rsid w:val="00E50C8B"/>
    <w:rsid w:val="00E510CE"/>
    <w:rsid w:val="00E51518"/>
    <w:rsid w:val="00E51543"/>
    <w:rsid w:val="00E51915"/>
    <w:rsid w:val="00E51A52"/>
    <w:rsid w:val="00E54141"/>
    <w:rsid w:val="00E54F5D"/>
    <w:rsid w:val="00E55460"/>
    <w:rsid w:val="00E55AAB"/>
    <w:rsid w:val="00E55D8A"/>
    <w:rsid w:val="00E561C6"/>
    <w:rsid w:val="00E56B10"/>
    <w:rsid w:val="00E571B0"/>
    <w:rsid w:val="00E572B0"/>
    <w:rsid w:val="00E60D47"/>
    <w:rsid w:val="00E61042"/>
    <w:rsid w:val="00E61407"/>
    <w:rsid w:val="00E61543"/>
    <w:rsid w:val="00E62296"/>
    <w:rsid w:val="00E63033"/>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3E76"/>
    <w:rsid w:val="00E74075"/>
    <w:rsid w:val="00E74744"/>
    <w:rsid w:val="00E75707"/>
    <w:rsid w:val="00E75D4C"/>
    <w:rsid w:val="00E762C6"/>
    <w:rsid w:val="00E76410"/>
    <w:rsid w:val="00E7654F"/>
    <w:rsid w:val="00E767A7"/>
    <w:rsid w:val="00E76B89"/>
    <w:rsid w:val="00E7708E"/>
    <w:rsid w:val="00E77CF8"/>
    <w:rsid w:val="00E77F9A"/>
    <w:rsid w:val="00E80347"/>
    <w:rsid w:val="00E80B86"/>
    <w:rsid w:val="00E80E92"/>
    <w:rsid w:val="00E814A0"/>
    <w:rsid w:val="00E81C17"/>
    <w:rsid w:val="00E81DDA"/>
    <w:rsid w:val="00E81F66"/>
    <w:rsid w:val="00E826AF"/>
    <w:rsid w:val="00E82B2A"/>
    <w:rsid w:val="00E82DC5"/>
    <w:rsid w:val="00E82EDA"/>
    <w:rsid w:val="00E830AE"/>
    <w:rsid w:val="00E832B4"/>
    <w:rsid w:val="00E83F18"/>
    <w:rsid w:val="00E84639"/>
    <w:rsid w:val="00E8470B"/>
    <w:rsid w:val="00E84A8F"/>
    <w:rsid w:val="00E84CDC"/>
    <w:rsid w:val="00E850A3"/>
    <w:rsid w:val="00E85704"/>
    <w:rsid w:val="00E859B3"/>
    <w:rsid w:val="00E85B78"/>
    <w:rsid w:val="00E87D16"/>
    <w:rsid w:val="00E87FAF"/>
    <w:rsid w:val="00E9032A"/>
    <w:rsid w:val="00E92328"/>
    <w:rsid w:val="00E924CF"/>
    <w:rsid w:val="00E92C20"/>
    <w:rsid w:val="00E92F0F"/>
    <w:rsid w:val="00E93755"/>
    <w:rsid w:val="00E937B5"/>
    <w:rsid w:val="00E94644"/>
    <w:rsid w:val="00E949FD"/>
    <w:rsid w:val="00E95477"/>
    <w:rsid w:val="00E962F8"/>
    <w:rsid w:val="00E96D54"/>
    <w:rsid w:val="00E96DAC"/>
    <w:rsid w:val="00E97321"/>
    <w:rsid w:val="00EA0D41"/>
    <w:rsid w:val="00EA153A"/>
    <w:rsid w:val="00EA1E0C"/>
    <w:rsid w:val="00EA23F4"/>
    <w:rsid w:val="00EA2B7A"/>
    <w:rsid w:val="00EA3BA8"/>
    <w:rsid w:val="00EA459C"/>
    <w:rsid w:val="00EA5343"/>
    <w:rsid w:val="00EA546B"/>
    <w:rsid w:val="00EA5F96"/>
    <w:rsid w:val="00EA661F"/>
    <w:rsid w:val="00EA7AF6"/>
    <w:rsid w:val="00EB0279"/>
    <w:rsid w:val="00EB0869"/>
    <w:rsid w:val="00EB08AD"/>
    <w:rsid w:val="00EB0AAA"/>
    <w:rsid w:val="00EB1338"/>
    <w:rsid w:val="00EB1549"/>
    <w:rsid w:val="00EB1A9A"/>
    <w:rsid w:val="00EB1AC4"/>
    <w:rsid w:val="00EB2C0C"/>
    <w:rsid w:val="00EB36C9"/>
    <w:rsid w:val="00EB37A9"/>
    <w:rsid w:val="00EB41D0"/>
    <w:rsid w:val="00EB47A1"/>
    <w:rsid w:val="00EB4BEF"/>
    <w:rsid w:val="00EB4BFA"/>
    <w:rsid w:val="00EB4C21"/>
    <w:rsid w:val="00EB4D13"/>
    <w:rsid w:val="00EB4F49"/>
    <w:rsid w:val="00EB54FD"/>
    <w:rsid w:val="00EB5791"/>
    <w:rsid w:val="00EB5912"/>
    <w:rsid w:val="00EB595A"/>
    <w:rsid w:val="00EB5A47"/>
    <w:rsid w:val="00EB5B1F"/>
    <w:rsid w:val="00EB644D"/>
    <w:rsid w:val="00EB6A76"/>
    <w:rsid w:val="00EB6EDA"/>
    <w:rsid w:val="00EB6F11"/>
    <w:rsid w:val="00EB7626"/>
    <w:rsid w:val="00EB7E63"/>
    <w:rsid w:val="00EC04A4"/>
    <w:rsid w:val="00EC16DE"/>
    <w:rsid w:val="00EC185D"/>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8A9"/>
    <w:rsid w:val="00ED2991"/>
    <w:rsid w:val="00ED44C2"/>
    <w:rsid w:val="00ED44F3"/>
    <w:rsid w:val="00ED4659"/>
    <w:rsid w:val="00ED489C"/>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85"/>
    <w:rsid w:val="00EE60D7"/>
    <w:rsid w:val="00EE6AB2"/>
    <w:rsid w:val="00EE712F"/>
    <w:rsid w:val="00EE737E"/>
    <w:rsid w:val="00EE779E"/>
    <w:rsid w:val="00EE7D17"/>
    <w:rsid w:val="00EF0D85"/>
    <w:rsid w:val="00EF19C2"/>
    <w:rsid w:val="00EF1D7F"/>
    <w:rsid w:val="00EF287E"/>
    <w:rsid w:val="00EF2FEA"/>
    <w:rsid w:val="00EF303C"/>
    <w:rsid w:val="00EF3095"/>
    <w:rsid w:val="00EF3221"/>
    <w:rsid w:val="00EF38BD"/>
    <w:rsid w:val="00EF3CE4"/>
    <w:rsid w:val="00EF4310"/>
    <w:rsid w:val="00EF48C7"/>
    <w:rsid w:val="00EF5F65"/>
    <w:rsid w:val="00F00159"/>
    <w:rsid w:val="00F001C1"/>
    <w:rsid w:val="00F00955"/>
    <w:rsid w:val="00F00C09"/>
    <w:rsid w:val="00F019DD"/>
    <w:rsid w:val="00F026E3"/>
    <w:rsid w:val="00F028C7"/>
    <w:rsid w:val="00F031E1"/>
    <w:rsid w:val="00F03753"/>
    <w:rsid w:val="00F0378E"/>
    <w:rsid w:val="00F03EAD"/>
    <w:rsid w:val="00F04983"/>
    <w:rsid w:val="00F05996"/>
    <w:rsid w:val="00F05A19"/>
    <w:rsid w:val="00F05AA5"/>
    <w:rsid w:val="00F064F9"/>
    <w:rsid w:val="00F07587"/>
    <w:rsid w:val="00F076DE"/>
    <w:rsid w:val="00F0775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6AAD"/>
    <w:rsid w:val="00F176B7"/>
    <w:rsid w:val="00F17D32"/>
    <w:rsid w:val="00F17EBB"/>
    <w:rsid w:val="00F20579"/>
    <w:rsid w:val="00F20859"/>
    <w:rsid w:val="00F20F66"/>
    <w:rsid w:val="00F21940"/>
    <w:rsid w:val="00F2286E"/>
    <w:rsid w:val="00F22D00"/>
    <w:rsid w:val="00F237F2"/>
    <w:rsid w:val="00F2403B"/>
    <w:rsid w:val="00F251D8"/>
    <w:rsid w:val="00F25C21"/>
    <w:rsid w:val="00F2600A"/>
    <w:rsid w:val="00F26065"/>
    <w:rsid w:val="00F26113"/>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5346"/>
    <w:rsid w:val="00F36187"/>
    <w:rsid w:val="00F362F6"/>
    <w:rsid w:val="00F36334"/>
    <w:rsid w:val="00F366C7"/>
    <w:rsid w:val="00F367AF"/>
    <w:rsid w:val="00F367CA"/>
    <w:rsid w:val="00F369FB"/>
    <w:rsid w:val="00F3736F"/>
    <w:rsid w:val="00F4055A"/>
    <w:rsid w:val="00F40715"/>
    <w:rsid w:val="00F4087C"/>
    <w:rsid w:val="00F4129E"/>
    <w:rsid w:val="00F41311"/>
    <w:rsid w:val="00F41C1F"/>
    <w:rsid w:val="00F4250A"/>
    <w:rsid w:val="00F42C97"/>
    <w:rsid w:val="00F42E38"/>
    <w:rsid w:val="00F42FB5"/>
    <w:rsid w:val="00F4365A"/>
    <w:rsid w:val="00F436CA"/>
    <w:rsid w:val="00F43E85"/>
    <w:rsid w:val="00F445AA"/>
    <w:rsid w:val="00F44C6C"/>
    <w:rsid w:val="00F44DFB"/>
    <w:rsid w:val="00F44E77"/>
    <w:rsid w:val="00F45A96"/>
    <w:rsid w:val="00F45ACC"/>
    <w:rsid w:val="00F46327"/>
    <w:rsid w:val="00F467F7"/>
    <w:rsid w:val="00F471B7"/>
    <w:rsid w:val="00F47E1E"/>
    <w:rsid w:val="00F500DA"/>
    <w:rsid w:val="00F50746"/>
    <w:rsid w:val="00F50965"/>
    <w:rsid w:val="00F50CCD"/>
    <w:rsid w:val="00F50FC2"/>
    <w:rsid w:val="00F51187"/>
    <w:rsid w:val="00F51C2D"/>
    <w:rsid w:val="00F52868"/>
    <w:rsid w:val="00F530A9"/>
    <w:rsid w:val="00F5356B"/>
    <w:rsid w:val="00F53BE5"/>
    <w:rsid w:val="00F541E4"/>
    <w:rsid w:val="00F5468E"/>
    <w:rsid w:val="00F55954"/>
    <w:rsid w:val="00F55A9A"/>
    <w:rsid w:val="00F55CB3"/>
    <w:rsid w:val="00F55E3E"/>
    <w:rsid w:val="00F56C09"/>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AF2"/>
    <w:rsid w:val="00F72C62"/>
    <w:rsid w:val="00F72DCF"/>
    <w:rsid w:val="00F72EB0"/>
    <w:rsid w:val="00F73588"/>
    <w:rsid w:val="00F73619"/>
    <w:rsid w:val="00F749EC"/>
    <w:rsid w:val="00F74FC0"/>
    <w:rsid w:val="00F759D4"/>
    <w:rsid w:val="00F77167"/>
    <w:rsid w:val="00F80204"/>
    <w:rsid w:val="00F80723"/>
    <w:rsid w:val="00F81119"/>
    <w:rsid w:val="00F8141B"/>
    <w:rsid w:val="00F81C53"/>
    <w:rsid w:val="00F820E8"/>
    <w:rsid w:val="00F82737"/>
    <w:rsid w:val="00F82C50"/>
    <w:rsid w:val="00F838C9"/>
    <w:rsid w:val="00F839F6"/>
    <w:rsid w:val="00F83DED"/>
    <w:rsid w:val="00F840E1"/>
    <w:rsid w:val="00F8416D"/>
    <w:rsid w:val="00F8463D"/>
    <w:rsid w:val="00F84B72"/>
    <w:rsid w:val="00F85233"/>
    <w:rsid w:val="00F86321"/>
    <w:rsid w:val="00F87011"/>
    <w:rsid w:val="00F87288"/>
    <w:rsid w:val="00F875BD"/>
    <w:rsid w:val="00F87AD3"/>
    <w:rsid w:val="00F87EE7"/>
    <w:rsid w:val="00F903FF"/>
    <w:rsid w:val="00F90ACB"/>
    <w:rsid w:val="00F915FC"/>
    <w:rsid w:val="00F91D33"/>
    <w:rsid w:val="00F92075"/>
    <w:rsid w:val="00F92774"/>
    <w:rsid w:val="00F92BE0"/>
    <w:rsid w:val="00F92ECE"/>
    <w:rsid w:val="00F9363F"/>
    <w:rsid w:val="00F93ACE"/>
    <w:rsid w:val="00F94049"/>
    <w:rsid w:val="00F94C9A"/>
    <w:rsid w:val="00F94CBD"/>
    <w:rsid w:val="00F9561D"/>
    <w:rsid w:val="00F96D06"/>
    <w:rsid w:val="00F976CC"/>
    <w:rsid w:val="00F97731"/>
    <w:rsid w:val="00F97944"/>
    <w:rsid w:val="00F97A8E"/>
    <w:rsid w:val="00FA0E2A"/>
    <w:rsid w:val="00FA1646"/>
    <w:rsid w:val="00FA2416"/>
    <w:rsid w:val="00FA2543"/>
    <w:rsid w:val="00FA2823"/>
    <w:rsid w:val="00FA324A"/>
    <w:rsid w:val="00FA33FA"/>
    <w:rsid w:val="00FA38F0"/>
    <w:rsid w:val="00FA3C90"/>
    <w:rsid w:val="00FA4EB5"/>
    <w:rsid w:val="00FA564E"/>
    <w:rsid w:val="00FA591C"/>
    <w:rsid w:val="00FA5AB4"/>
    <w:rsid w:val="00FA5BCB"/>
    <w:rsid w:val="00FA5C77"/>
    <w:rsid w:val="00FA637E"/>
    <w:rsid w:val="00FA681C"/>
    <w:rsid w:val="00FA6BE0"/>
    <w:rsid w:val="00FA6CE3"/>
    <w:rsid w:val="00FB00C9"/>
    <w:rsid w:val="00FB084B"/>
    <w:rsid w:val="00FB0B58"/>
    <w:rsid w:val="00FB0C32"/>
    <w:rsid w:val="00FB0E87"/>
    <w:rsid w:val="00FB133A"/>
    <w:rsid w:val="00FB2768"/>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2C2"/>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093F"/>
    <w:rsid w:val="00FD1490"/>
    <w:rsid w:val="00FD1965"/>
    <w:rsid w:val="00FD1BE0"/>
    <w:rsid w:val="00FD1D94"/>
    <w:rsid w:val="00FD2EC3"/>
    <w:rsid w:val="00FD2ED8"/>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2B26"/>
    <w:rsid w:val="00FE354D"/>
    <w:rsid w:val="00FE3D94"/>
    <w:rsid w:val="00FE3FAD"/>
    <w:rsid w:val="00FE54C1"/>
    <w:rsid w:val="00FE5727"/>
    <w:rsid w:val="00FE5AAD"/>
    <w:rsid w:val="00FE5EF4"/>
    <w:rsid w:val="00FE5F32"/>
    <w:rsid w:val="00FE6573"/>
    <w:rsid w:val="00FE6612"/>
    <w:rsid w:val="00FE6F49"/>
    <w:rsid w:val="00FE75BC"/>
    <w:rsid w:val="00FE7A43"/>
    <w:rsid w:val="00FE7AB5"/>
    <w:rsid w:val="00FF0297"/>
    <w:rsid w:val="00FF0C84"/>
    <w:rsid w:val="00FF0FD0"/>
    <w:rsid w:val="00FF112D"/>
    <w:rsid w:val="00FF1610"/>
    <w:rsid w:val="00FF2425"/>
    <w:rsid w:val="00FF3AA1"/>
    <w:rsid w:val="00FF3E7F"/>
    <w:rsid w:val="00FF4467"/>
    <w:rsid w:val="00FF472B"/>
    <w:rsid w:val="00FF4D58"/>
    <w:rsid w:val="00FF4D76"/>
    <w:rsid w:val="00FF4F95"/>
    <w:rsid w:val="00FF51AF"/>
    <w:rsid w:val="00FF6158"/>
    <w:rsid w:val="00FF6204"/>
    <w:rsid w:val="00FF750C"/>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138E3C9-DBF9-4565-AE32-33B9D84A3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 w:type="character" w:customStyle="1" w:styleId="Char2">
    <w:name w:val="批注文字 Char"/>
    <w:link w:val="a9"/>
    <w:uiPriority w:val="99"/>
    <w:rsid w:val="009D3389"/>
    <w:rPr>
      <w:rFonts w:eastAsia="Times New Roman"/>
      <w:szCs w:val="24"/>
      <w:lang w:eastAsia="en-US"/>
    </w:rPr>
  </w:style>
  <w:style w:type="paragraph" w:customStyle="1" w:styleId="B3">
    <w:name w:val="B3"/>
    <w:basedOn w:val="30"/>
    <w:link w:val="B3Char2"/>
    <w:qFormat/>
    <w:rsid w:val="003662DA"/>
    <w:pPr>
      <w:spacing w:after="180"/>
      <w:ind w:leftChars="0" w:left="1135" w:firstLineChars="0" w:hanging="284"/>
      <w:contextualSpacing w:val="0"/>
    </w:pPr>
    <w:rPr>
      <w:rFonts w:eastAsia="Malgun Gothic"/>
      <w:szCs w:val="20"/>
      <w:lang w:val="x-none"/>
    </w:rPr>
  </w:style>
  <w:style w:type="character" w:customStyle="1" w:styleId="B3Char2">
    <w:name w:val="B3 Char2"/>
    <w:link w:val="B3"/>
    <w:qFormat/>
    <w:rsid w:val="003662DA"/>
    <w:rPr>
      <w:rFonts w:eastAsia="Malgun Gothic"/>
      <w:lang w:val="x-none" w:eastAsia="en-US"/>
    </w:rPr>
  </w:style>
  <w:style w:type="paragraph" w:styleId="30">
    <w:name w:val="List 3"/>
    <w:basedOn w:val="a"/>
    <w:semiHidden/>
    <w:unhideWhenUsed/>
    <w:rsid w:val="003662DA"/>
    <w:pPr>
      <w:ind w:leftChars="400" w:left="100" w:hangingChars="200" w:hanging="200"/>
      <w:contextualSpacing/>
    </w:pPr>
  </w:style>
  <w:style w:type="character" w:customStyle="1" w:styleId="B1Char1">
    <w:name w:val="B1 Char1"/>
    <w:qFormat/>
    <w:rsid w:val="00E859B3"/>
    <w:rPr>
      <w:lang w:val="en-GB" w:eastAsia="en-US"/>
    </w:rPr>
  </w:style>
  <w:style w:type="paragraph" w:customStyle="1" w:styleId="EditorsNote">
    <w:name w:val="Editor's Note"/>
    <w:basedOn w:val="a"/>
    <w:link w:val="EditorsNoteChar"/>
    <w:qFormat/>
    <w:rsid w:val="00E859B3"/>
    <w:pPr>
      <w:keepLines/>
      <w:spacing w:after="180"/>
      <w:ind w:left="1135" w:hanging="851"/>
    </w:pPr>
    <w:rPr>
      <w:rFonts w:eastAsia="Batang"/>
      <w:noProof/>
      <w:color w:val="FF0000"/>
      <w:szCs w:val="20"/>
      <w:lang w:val="en-GB"/>
    </w:rPr>
  </w:style>
  <w:style w:type="character" w:customStyle="1" w:styleId="EditorsNoteChar">
    <w:name w:val="Editor's Note Char"/>
    <w:link w:val="EditorsNote"/>
    <w:qFormat/>
    <w:rsid w:val="00E859B3"/>
    <w:rPr>
      <w:rFonts w:eastAsia="Batang"/>
      <w:noProof/>
      <w:color w:val="FF0000"/>
      <w:lang w:val="en-GB" w:eastAsia="en-US"/>
    </w:rPr>
  </w:style>
  <w:style w:type="character" w:customStyle="1" w:styleId="B2Char">
    <w:name w:val="B2 Char"/>
    <w:link w:val="B2"/>
    <w:qFormat/>
    <w:rsid w:val="00E859B3"/>
    <w:rPr>
      <w:rFonts w:eastAsia="Times New Roman"/>
      <w:lang w:val="en-GB" w:eastAsia="en-GB"/>
    </w:rPr>
  </w:style>
  <w:style w:type="paragraph" w:customStyle="1" w:styleId="B4">
    <w:name w:val="B4"/>
    <w:basedOn w:val="a"/>
    <w:link w:val="B4Char"/>
    <w:qFormat/>
    <w:rsid w:val="00E859B3"/>
    <w:pPr>
      <w:spacing w:after="180"/>
      <w:ind w:left="1418" w:hanging="284"/>
    </w:pPr>
    <w:rPr>
      <w:rFonts w:eastAsia="Batang"/>
      <w:noProof/>
      <w:szCs w:val="20"/>
      <w:lang w:val="en-GB"/>
    </w:rPr>
  </w:style>
  <w:style w:type="character" w:customStyle="1" w:styleId="B4Char">
    <w:name w:val="B4 Char"/>
    <w:link w:val="B4"/>
    <w:qFormat/>
    <w:rsid w:val="00E859B3"/>
    <w:rPr>
      <w:rFonts w:eastAsia="Batang"/>
      <w:noProof/>
      <w:lang w:val="en-GB" w:eastAsia="en-US"/>
    </w:rPr>
  </w:style>
  <w:style w:type="paragraph" w:customStyle="1" w:styleId="NO">
    <w:name w:val="NO"/>
    <w:basedOn w:val="a"/>
    <w:link w:val="NOChar"/>
    <w:rsid w:val="004D326B"/>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4D326B"/>
    <w:rPr>
      <w:rFonts w:eastAsia="Times New Roman"/>
      <w:lang w:val="x-none" w:eastAsia="x-none"/>
    </w:rPr>
  </w:style>
  <w:style w:type="paragraph" w:customStyle="1" w:styleId="PL">
    <w:name w:val="PL"/>
    <w:link w:val="PLChar"/>
    <w:qFormat/>
    <w:rsid w:val="00715D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715DFA"/>
    <w:rPr>
      <w:rFonts w:ascii="Courier New" w:eastAsia="Times New Roman" w:hAnsi="Courier New"/>
      <w:noProof/>
      <w:sz w:val="16"/>
    </w:rPr>
  </w:style>
  <w:style w:type="paragraph" w:customStyle="1" w:styleId="ZT">
    <w:name w:val="ZT"/>
    <w:rsid w:val="007367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character" w:customStyle="1" w:styleId="B1Char">
    <w:name w:val="B1 Char"/>
    <w:basedOn w:val="a1"/>
    <w:locked/>
    <w:rsid w:val="0070469E"/>
    <w:rPr>
      <w:lang w:eastAsia="en-US"/>
    </w:rPr>
  </w:style>
  <w:style w:type="character" w:customStyle="1" w:styleId="5Char">
    <w:name w:val="标题 5 Char"/>
    <w:basedOn w:val="a1"/>
    <w:link w:val="5"/>
    <w:rsid w:val="001A4D88"/>
    <w:rPr>
      <w:rFonts w:eastAsia="Times New Roman"/>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87588293">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87009074">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74055502">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4976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599678494">
      <w:bodyDiv w:val="1"/>
      <w:marLeft w:val="0"/>
      <w:marRight w:val="0"/>
      <w:marTop w:val="0"/>
      <w:marBottom w:val="0"/>
      <w:divBdr>
        <w:top w:val="none" w:sz="0" w:space="0" w:color="auto"/>
        <w:left w:val="none" w:sz="0" w:space="0" w:color="auto"/>
        <w:bottom w:val="none" w:sz="0" w:space="0" w:color="auto"/>
        <w:right w:val="none" w:sz="0" w:space="0" w:color="auto"/>
      </w:divBdr>
    </w:div>
    <w:div w:id="1605381846">
      <w:bodyDiv w:val="1"/>
      <w:marLeft w:val="0"/>
      <w:marRight w:val="0"/>
      <w:marTop w:val="0"/>
      <w:marBottom w:val="0"/>
      <w:divBdr>
        <w:top w:val="none" w:sz="0" w:space="0" w:color="auto"/>
        <w:left w:val="none" w:sz="0" w:space="0" w:color="auto"/>
        <w:bottom w:val="none" w:sz="0" w:space="0" w:color="auto"/>
        <w:right w:val="none" w:sz="0" w:space="0" w:color="auto"/>
      </w:divBdr>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08990">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6E996-47C5-4297-BD1C-C8E148CB3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1034</Words>
  <Characters>5896</Characters>
  <Application>Microsoft Office Word</Application>
  <DocSecurity>0</DocSecurity>
  <Lines>49</Lines>
  <Paragraphs>13</Paragraphs>
  <ScaleCrop>false</ScaleCrop>
  <Company>vivo</Company>
  <LinksUpToDate>false</LinksUpToDate>
  <CharactersWithSpaces>6917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3</cp:revision>
  <cp:lastPrinted>2011-08-03T09:36:00Z</cp:lastPrinted>
  <dcterms:created xsi:type="dcterms:W3CDTF">2018-09-27T11:53:00Z</dcterms:created>
  <dcterms:modified xsi:type="dcterms:W3CDTF">2018-09-28T03:45:00Z</dcterms:modified>
</cp:coreProperties>
</file>